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F3" w:rsidRPr="00706BF3" w:rsidRDefault="00706BF3" w:rsidP="00706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uk-UA"/>
        </w:rPr>
        <w:t xml:space="preserve">WEEKEND В Кракове!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uk-UA"/>
        </w:rPr>
        <w:t>Гарантированный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uk-UA"/>
        </w:rPr>
        <w:t>выезд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uk-UA"/>
        </w:rPr>
        <w:t xml:space="preserve"> 13.10 и 28.10!</w:t>
      </w:r>
    </w:p>
    <w:p w:rsidR="00706BF3" w:rsidRPr="00706BF3" w:rsidRDefault="00706BF3" w:rsidP="00706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Маршрут: Львов -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Ланьцут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 -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Краков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 - Величка - Львов</w:t>
      </w:r>
      <w:r w:rsidRPr="00706BF3">
        <w:rPr>
          <w:rFonts w:ascii="Comic Sans MS" w:eastAsia="Times New Roman" w:hAnsi="Comic Sans MS" w:cs="Times New Roman"/>
          <w:b/>
          <w:bCs/>
          <w:color w:val="49B654"/>
          <w:sz w:val="21"/>
          <w:szCs w:val="21"/>
          <w:lang w:eastAsia="uk-UA"/>
        </w:rPr>
        <w:br/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29BD04"/>
          <w:sz w:val="21"/>
          <w:szCs w:val="21"/>
          <w:lang w:eastAsia="uk-UA"/>
        </w:rPr>
        <w:t>Даты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29BD04"/>
          <w:sz w:val="21"/>
          <w:szCs w:val="21"/>
          <w:lang w:eastAsia="uk-UA"/>
        </w:rPr>
        <w:t xml:space="preserve"> тура: 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29BD04"/>
          <w:sz w:val="21"/>
          <w:szCs w:val="21"/>
          <w:lang w:eastAsia="uk-UA"/>
        </w:rPr>
        <w:t>гарантированный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29BD04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29BD04"/>
          <w:sz w:val="21"/>
          <w:szCs w:val="21"/>
          <w:lang w:eastAsia="uk-UA"/>
        </w:rPr>
        <w:t>выезд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29BD04"/>
          <w:sz w:val="21"/>
          <w:szCs w:val="21"/>
          <w:lang w:eastAsia="uk-UA"/>
        </w:rPr>
        <w:t>! 13.10.18 и 28.10.18 , 23.11.2018, 15.02.2019, 08.03.2019, 27.04.2019, 03.05.2019, 31.05.2019, 21.06.2019, 26.07.2019, 23.08.2019, 20.09.2019, 11.10.2019, 27.10.2019</w:t>
      </w:r>
    </w:p>
    <w:p w:rsidR="00706BF3" w:rsidRPr="00706BF3" w:rsidRDefault="00706BF3" w:rsidP="00706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b/>
          <w:bCs/>
          <w:color w:val="3366FF"/>
          <w:sz w:val="24"/>
          <w:szCs w:val="24"/>
          <w:lang w:eastAsia="uk-UA"/>
        </w:rPr>
        <w:t xml:space="preserve">3 дня/2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3366FF"/>
          <w:sz w:val="24"/>
          <w:szCs w:val="24"/>
          <w:lang w:eastAsia="uk-UA"/>
        </w:rPr>
        <w:t>ночи</w:t>
      </w:r>
      <w:proofErr w:type="spellEnd"/>
    </w:p>
    <w:p w:rsidR="00706BF3" w:rsidRPr="00706BF3" w:rsidRDefault="00706BF3" w:rsidP="0070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uk-UA"/>
        </w:rPr>
        <w:t>Гарантированный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uk-UA"/>
        </w:rPr>
        <w:t>выезд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uk-UA"/>
        </w:rPr>
        <w:t xml:space="preserve"> 13.10.18 и 28.10.18</w:t>
      </w:r>
    </w:p>
    <w:p w:rsidR="00706BF3" w:rsidRPr="00706BF3" w:rsidRDefault="00706BF3" w:rsidP="0070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>​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Возможность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посетить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:  NEW</w:t>
      </w:r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 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соляные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шахты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Бохня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, Рудники Величка, 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Краковский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подземный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музей,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еврейский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квартал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Казимеж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,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Вавельский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холм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с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королевским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дворцом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, 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дворец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графов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Потоцких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. Подарок от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компании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- трансфер на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шоппинг</w:t>
      </w:r>
      <w:proofErr w:type="spellEnd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в Галерею </w:t>
      </w:r>
      <w:proofErr w:type="spellStart"/>
      <w:r w:rsidRPr="00706BF3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Краковскую</w:t>
      </w:r>
      <w:proofErr w:type="spellEnd"/>
    </w:p>
    <w:p w:rsidR="00706BF3" w:rsidRPr="00706BF3" w:rsidRDefault="00706BF3" w:rsidP="0070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БЕЗ НОЧНЫХ ПЕРЕЕЗДОВ! ​</w:t>
      </w:r>
    </w:p>
    <w:p w:rsidR="00706BF3" w:rsidRPr="00706BF3" w:rsidRDefault="00706BF3" w:rsidP="00706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b/>
          <w:bCs/>
          <w:color w:val="993366"/>
          <w:sz w:val="21"/>
          <w:szCs w:val="21"/>
          <w:lang w:eastAsia="uk-UA"/>
        </w:rPr>
        <w:t>Программа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993366"/>
          <w:sz w:val="21"/>
          <w:szCs w:val="21"/>
          <w:lang w:eastAsia="uk-UA"/>
        </w:rPr>
        <w:t xml:space="preserve"> тура: </w:t>
      </w:r>
    </w:p>
    <w:tbl>
      <w:tblPr>
        <w:tblW w:w="1034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706BF3" w:rsidRPr="00706BF3" w:rsidTr="00706BF3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uk-UA"/>
              </w:rPr>
              <w:t>1 день </w:t>
            </w:r>
            <w:r w:rsidRPr="00706BF3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 xml:space="preserve">Львов,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>Ланьцут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>Краков</w:t>
            </w:r>
            <w:proofErr w:type="spellEnd"/>
          </w:p>
        </w:tc>
      </w:tr>
      <w:tr w:rsidR="00706BF3" w:rsidRPr="00706BF3" w:rsidTr="00706BF3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Встреча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туристов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во </w:t>
            </w:r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Львове</w:t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представителем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компании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у автобуса (автобус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будет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ждать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парковке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у ЖД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вокзала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если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стоять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спиной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к вокзалу,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парковка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будет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справа,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где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сквер). Посадка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туристов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автобус.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Выезд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границу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07:00.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Пересечение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украинско-польской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границы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.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Первая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остановка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: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Ланьцут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Экскурсия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во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дворец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графов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Потоцких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После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войны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здесь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устроен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один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крупнейших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богатейших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Польше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музеев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интерьеров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дворец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украшен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лепниной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живописью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скульптурами.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Дворцовый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комплекс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окружает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живописный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парк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английском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стиле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Ланьцутский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каретный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двор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отнесен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к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наиболее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интересной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самой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большой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Европе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коллекции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старинных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карет (15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взр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./12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дети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). 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Прибытие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Краков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. 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Приглашаем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всех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экскурсию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-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Еврейский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квартал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Казимеж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  </w:t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(10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человека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) 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неразрывно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связан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историей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краковских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евреев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судьбу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иногда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называют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феноменом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изгнаний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возвращений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 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еврейском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Казимеже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жизнь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била ключом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конца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XV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века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до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трагического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Геноцида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С 1989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года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появилась мода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возвращаться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Казимеж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а в 1993 году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Стивен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Спилберг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снял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здесь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фильм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"Список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Шиндлера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".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Именно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этого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периода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во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всем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мире стало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известно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о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краковском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Казимеже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.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Подарок от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компании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- трансфер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шопинг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самый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большой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шопинг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мол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в Кракове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Galeria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Krakowska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!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Галерея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сочетает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традиции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современностью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Это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краковский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арбитр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моды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стиля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элегантности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 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Общая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площадь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270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торговых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точек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расположенных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 на 3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уровнях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составляет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60 000 м2.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Ассортимент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: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одежда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обувь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галантерея,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белье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бижутерия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аксессуары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интерьер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спорт,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хобби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подарки,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здоровье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красота,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мультимедиа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пресса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книги,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продукты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.</w:t>
            </w:r>
          </w:p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Поселение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отель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Ночлег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.</w:t>
            </w:r>
          </w:p>
        </w:tc>
      </w:tr>
      <w:tr w:rsidR="00706BF3" w:rsidRPr="00706BF3" w:rsidTr="00706BF3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uk-UA"/>
              </w:rPr>
              <w:t>2 день 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>Краков</w:t>
            </w:r>
            <w:proofErr w:type="spellEnd"/>
          </w:p>
        </w:tc>
      </w:tr>
      <w:tr w:rsidR="00706BF3" w:rsidRPr="00706BF3" w:rsidTr="00706BF3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Завтрак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отеле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Выезд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экскурсию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по Кракову</w:t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посетите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Вавельский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холм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Королевским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дворцом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Ознакомитесь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старинным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Королевским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Собором,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котором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похоронены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короли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выдающиеся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деятели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Польского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государства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Поднявшись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колокольню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сможете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загадать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желание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которое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обязательно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сбудется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прикоснувшись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к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крупнейшему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Польше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колоколу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Также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увидите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Город: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прогуляетесь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по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Королевской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дороге, увидите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старейший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Центральной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lastRenderedPageBreak/>
              <w:t>Европе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-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Ягеллонский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университет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Главный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Рынок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башней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Ратуши,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Мариацкий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костел (4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Флорианские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Ворота,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Барбакан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фрагменты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оборонительных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стен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города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.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свободное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время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предлагаем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посетить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факультативные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экскурсии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: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 -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Вавельский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холм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Королевским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дворцом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(18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).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Ознакомитесь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старинным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Королевским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Собором,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котором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похоронены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короли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выдающиеся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деятели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Польского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государства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посети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 xml:space="preserve">те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Королевские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комнаты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где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хранятся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ценные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экспонаты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Стены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королевских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комнат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украшены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красивыми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фламандскими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шпалерами,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представляющими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исторические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события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сцены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Библии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мифическую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флору и фауну.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Ценная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коллекция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фламандских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гобеленов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сделанных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по заказе короля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Сигизмунда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Августа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середине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XVI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века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является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одной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самых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интересных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красивых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достопримечательностей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замка;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Экскурсию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-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Краковский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подземный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музей</w:t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взр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/10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дети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).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Если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хотите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знать,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каким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был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Краков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несколько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веков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назад,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стоит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просто спуститься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землю.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Четыре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метра вниз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главную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площадь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города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– и окажетесь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лицом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к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лицу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сторией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Краковский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музей один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самых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больших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подземных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музеев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Европы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.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22:00.</w:t>
            </w:r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Ужин в ресторане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под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Вавельским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замком</w:t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(20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).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Возвращение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гостиницу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Ночлег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.</w:t>
            </w:r>
          </w:p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 </w:t>
            </w:r>
          </w:p>
          <w:p w:rsidR="00706BF3" w:rsidRPr="00706BF3" w:rsidRDefault="00706BF3" w:rsidP="0070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9F9FFF1" wp14:editId="36DCC1CE">
                  <wp:extent cx="3036570" cy="2001520"/>
                  <wp:effectExtent l="0" t="0" r="0" b="0"/>
                  <wp:docPr id="2" name="Рисунок 2" descr="туры в Польш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уры в Польш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E03BBF9" wp14:editId="004F2BE2">
                  <wp:extent cx="3105785" cy="2001520"/>
                  <wp:effectExtent l="0" t="0" r="0" b="0"/>
                  <wp:docPr id="1" name="Рисунок 1" descr="туры в Польш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уры в Польш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06BF3" w:rsidRPr="00706BF3" w:rsidTr="00706BF3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uk-UA"/>
              </w:rPr>
              <w:lastRenderedPageBreak/>
              <w:t>3 день </w:t>
            </w:r>
            <w:r w:rsidRPr="00706BF3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>Величка и Львов</w:t>
            </w:r>
          </w:p>
        </w:tc>
      </w:tr>
      <w:tr w:rsidR="00706BF3" w:rsidRPr="00706BF3" w:rsidTr="00706BF3">
        <w:trPr>
          <w:tblCellSpacing w:w="0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Завтрак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отеле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Освобождение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номеров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 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Выезд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экскурсию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в Рудники Величка</w:t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(8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+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входной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билет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которые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являются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памятником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ЮНЕСКО.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побываете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самой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старинной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 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Европе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более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700 лет)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соляной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шахте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которая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состоит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9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этажей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самый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нижний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которых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находится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глубине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327м.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Туристическая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трасса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проходит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через 1-ый, 2-ой и 3-й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этажи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поэтому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туристы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должны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преодолеть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120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ступенек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вниз.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Именно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этих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местах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находятся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старинные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ценные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комнаты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соли. 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подземный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собор с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соляными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скульптурами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может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поразить самого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взыскательного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туриста.</w:t>
            </w:r>
          </w:p>
          <w:p w:rsidR="00706BF3" w:rsidRPr="00706BF3" w:rsidRDefault="00706BF3" w:rsidP="0070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Экскурсия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соляную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шахту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Бохня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(12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евро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+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входной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билет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42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зл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взрослые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/34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зл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дети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до 16 лет).</w:t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 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Соляные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шахты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Бохне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-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самые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старые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Польше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Добывать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соль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здесь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начали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далеком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XIII в. В результате восьми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столетий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тяжелого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труда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шахтеров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Бохней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простирается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огромный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подземный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город,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котором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роль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улиц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играют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извилистые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коридоры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а роль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площадей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-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неимоверных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размеров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камеры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. Соль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Бохне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перестали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добывать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только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80-х гг. XX в.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Бывшие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соляные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шахты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были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превращены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уникальный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музей соли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шахтерского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дела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соли. Для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посетителей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музей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приготовил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множество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интересных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сюрпризов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в том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числе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поездку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шахтерском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поезде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водный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маршрут по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подземным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соляным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озерам.</w:t>
            </w:r>
            <w:r w:rsidRPr="0070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Простим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обратить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внимание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!</w:t>
            </w: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 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Стоимость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входных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билетов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соляные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шахты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может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меняться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поэтому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просьба при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бронировании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уточнять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актуальную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цену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!</w:t>
            </w:r>
          </w:p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lastRenderedPageBreak/>
              <w:t>Выезд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во Львов.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Прибытие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во Львов. Посадка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группы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поезд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после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23:00.</w:t>
            </w:r>
          </w:p>
        </w:tc>
      </w:tr>
    </w:tbl>
    <w:p w:rsidR="00706BF3" w:rsidRPr="00706BF3" w:rsidRDefault="00706BF3" w:rsidP="0070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> 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 тура</w:t>
      </w:r>
    </w:p>
    <w:tbl>
      <w:tblPr>
        <w:tblW w:w="13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215"/>
        <w:gridCol w:w="4587"/>
        <w:gridCol w:w="4587"/>
      </w:tblGrid>
      <w:tr w:rsidR="00706BF3" w:rsidRPr="00706BF3" w:rsidTr="00706B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Стоимость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Взрослые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/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дети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до 18 лет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Пакеты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доп.экскурсий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Доплата за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одноместное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размещение</w:t>
            </w:r>
            <w:proofErr w:type="spellEnd"/>
          </w:p>
        </w:tc>
      </w:tr>
      <w:tr w:rsidR="00706BF3" w:rsidRPr="00706BF3" w:rsidTr="00706B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>Базовая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>стоимость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 xml:space="preserve">130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>евро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 xml:space="preserve">Без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>предварительной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 xml:space="preserve"> покупки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>факультативных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>экскурсий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 xml:space="preserve">+35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trike/>
                <w:sz w:val="21"/>
                <w:szCs w:val="21"/>
                <w:lang w:eastAsia="uk-UA"/>
              </w:rPr>
              <w:t>евро</w:t>
            </w:r>
            <w:proofErr w:type="spellEnd"/>
          </w:p>
        </w:tc>
      </w:tr>
      <w:tr w:rsidR="00706BF3" w:rsidRPr="00706BF3" w:rsidTr="00706B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Акционная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стоимость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98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евро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Без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предварительной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покупки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факультативных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экскурсий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+35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</w:p>
        </w:tc>
      </w:tr>
      <w:tr w:rsidR="00706BF3" w:rsidRPr="00706BF3" w:rsidTr="00706BF3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Акция</w:t>
            </w:r>
            <w:proofErr w:type="spellEnd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№1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88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евро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при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покупке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2-х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факультативных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экскурсий</w:t>
            </w:r>
            <w:proofErr w:type="spellEnd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выбор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BF3" w:rsidRPr="00706BF3" w:rsidRDefault="00706BF3" w:rsidP="0070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+35 </w:t>
            </w:r>
            <w:proofErr w:type="spellStart"/>
            <w:r w:rsidRPr="00706BF3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евро</w:t>
            </w:r>
            <w:proofErr w:type="spellEnd"/>
          </w:p>
        </w:tc>
      </w:tr>
    </w:tbl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Компания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предоставляет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скидку 10% на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заранее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оплаченные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экскурсии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офисе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На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даты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выезда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30.12.2018, 05.01.2018, 27.04.2019, 03.05.2018 -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цену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уточняйте у менеджера!</w:t>
      </w:r>
    </w:p>
    <w:p w:rsidR="00706BF3" w:rsidRPr="00706BF3" w:rsidRDefault="00706BF3" w:rsidP="0070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АКЦИЯ!  «Комфорт - меню» 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Полнота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впечатлений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закажите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видовые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места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 2-4 ряду автобуса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 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евро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«Свобода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впечатлений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Забронируйте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соседнее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автобусе за 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евро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возле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«Для 5 –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минус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10 в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пути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!» 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Бронируйте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последние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автобусе и получите скидку 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евро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АКЦИЯ! </w:t>
      </w:r>
      <w:r w:rsidRPr="00706BF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«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Больше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впечатлений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 в день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рожденья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!»</w:t>
      </w:r>
      <w:bookmarkStart w:id="0" w:name="_GoBack"/>
      <w:bookmarkEnd w:id="0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«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особенный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день–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особые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преимущества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!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» Получите депозит 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евро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на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экскурсионную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программу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АКЦИЯ! «Один за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всех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, все за одного»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«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Великолепная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десятка от «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Сакумс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позволяет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бронировании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десяти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одну дату получить 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11-е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на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эту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же дату абсолютно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бесплатно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!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«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Пятеро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одного не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ждут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а в тур за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полцены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берут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!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при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бронировании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пяти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туристов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одну дату – 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50%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для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шестого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туриста!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​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АКЦИЯ!</w:t>
      </w:r>
      <w:r w:rsidRPr="00706BF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Семейные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преимущества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"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"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Семейное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трио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"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2-12 лет при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размещении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2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взрослыми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- 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скидка 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50%.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Ребенок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старше 12 лет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взрослый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при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размещении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доп.кровати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скидка</w:t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15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евро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«2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ребенка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- 1 </w:t>
      </w:r>
      <w:proofErr w:type="spellStart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цена</w:t>
      </w:r>
      <w:proofErr w:type="spellEnd"/>
      <w:r w:rsidRPr="00706B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!»</w:t>
      </w: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при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покупке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родителями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семейного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тура с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двумя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детьми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12 лет, плата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взымается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одно чадо!  :)</w:t>
      </w:r>
    </w:p>
    <w:p w:rsidR="00706BF3" w:rsidRPr="00706BF3" w:rsidRDefault="00706BF3" w:rsidP="0070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В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 тура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входит</w:t>
      </w:r>
      <w:proofErr w:type="spellEnd"/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Проезд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автобусом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евро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класса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по маршруту тура;</w:t>
      </w:r>
    </w:p>
    <w:p w:rsidR="00706BF3" w:rsidRPr="00706BF3" w:rsidRDefault="00706BF3" w:rsidP="00706B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Проживание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отелях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 3* в номерах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всеми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удобствами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на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базе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завтраков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;</w:t>
      </w:r>
    </w:p>
    <w:p w:rsidR="00706BF3" w:rsidRPr="00706BF3" w:rsidRDefault="00706BF3" w:rsidP="00706B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Медицинское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страхование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;</w:t>
      </w:r>
    </w:p>
    <w:p w:rsidR="00706BF3" w:rsidRPr="00706BF3" w:rsidRDefault="00706BF3" w:rsidP="00706B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Сопровождение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руководителем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группы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по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всему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маршруту;</w:t>
      </w:r>
    </w:p>
    <w:p w:rsidR="00706BF3" w:rsidRPr="00706BF3" w:rsidRDefault="00706BF3" w:rsidP="00706B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Обзорные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экскурсии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указанные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программе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: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Краков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.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В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 тура не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входит</w:t>
      </w:r>
      <w:proofErr w:type="spellEnd"/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lastRenderedPageBreak/>
        <w:t xml:space="preserve">жд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проезд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Киев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-Львов-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Киев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(1150 грн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купейные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билеты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две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стороны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(</w:t>
      </w:r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 xml:space="preserve">на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выезд</w:t>
      </w:r>
      <w:proofErr w:type="spellEnd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 xml:space="preserve"> 13.10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билетов</w:t>
      </w:r>
      <w:proofErr w:type="spellEnd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 xml:space="preserve"> 900 грн в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две</w:t>
      </w:r>
      <w:proofErr w:type="spellEnd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стороны</w:t>
      </w:r>
      <w:proofErr w:type="spellEnd"/>
      <w:r w:rsidRPr="00706BF3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/купе</w:t>
      </w:r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), заказ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турфирме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по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желанию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; жд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билеты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можно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приобрести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самостоятельно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.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Заблаговременно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уточните у менеджера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направления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на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какой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поезд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брать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билет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. 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ж.д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проезда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может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изменяться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связи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с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частыми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изменениями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тарифов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на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пассажирские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ж/д перевозки;</w:t>
      </w:r>
    </w:p>
    <w:p w:rsidR="00706BF3" w:rsidRPr="00706BF3" w:rsidRDefault="00706BF3" w:rsidP="00706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факультативные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экскурсии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;</w:t>
      </w:r>
    </w:p>
    <w:p w:rsidR="00706BF3" w:rsidRPr="00706BF3" w:rsidRDefault="00706BF3" w:rsidP="00706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входные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билеты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экскурсионные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объекты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(церкви,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соборы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музеи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т.д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.); </w:t>
      </w:r>
    </w:p>
    <w:p w:rsidR="00706BF3" w:rsidRPr="00706BF3" w:rsidRDefault="00706BF3" w:rsidP="00706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проезд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общественном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транспорте; </w:t>
      </w:r>
    </w:p>
    <w:p w:rsidR="00706BF3" w:rsidRPr="00706BF3" w:rsidRDefault="00706BF3" w:rsidP="00706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личные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расходы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;</w:t>
      </w:r>
    </w:p>
    <w:p w:rsidR="00706BF3" w:rsidRPr="00706BF3" w:rsidRDefault="00706BF3" w:rsidP="00706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консульский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сбор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и услуги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визового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центра 57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евро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; для 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детей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студентов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до 21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года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, 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пенсионеров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- 22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евро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. 10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евро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услуги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компании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по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оформлению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документов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. Туристам с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биометрическими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паспортами виза не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нужна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! </w:t>
      </w:r>
      <w:r w:rsidRPr="00706BF3">
        <w:rPr>
          <w:rFonts w:ascii="Times New Roman" w:eastAsia="Times New Roman" w:hAnsi="Times New Roman" w:cs="Times New Roman"/>
          <w:sz w:val="21"/>
          <w:szCs w:val="21"/>
          <w:lang w:eastAsia="uk-UA"/>
        </w:rPr>
        <w:t>​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Просим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обратить</w:t>
      </w:r>
      <w:proofErr w:type="spellEnd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внимание</w:t>
      </w:r>
      <w:proofErr w:type="spellEnd"/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Внимание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!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входных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билетов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может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меняться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компания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не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несет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ответственность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за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изменение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входных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билетов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.</w:t>
      </w:r>
    </w:p>
    <w:p w:rsidR="00706BF3" w:rsidRPr="00706BF3" w:rsidRDefault="00706BF3" w:rsidP="0070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факультативных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программ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состоит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из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стоимости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входных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билетов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и/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или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транспортного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обслуживания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, и/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или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услуг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гида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, и/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или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резервации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, и/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или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стоимости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парковки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/стоянки/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въезда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автобуса на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территории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объекта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.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Автобусное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обслуживание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сопровождение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руководителя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свободное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время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не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предусмотрено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;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Фирма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оставляет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за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собой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право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изменять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программу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тура без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уменьшения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общего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объёма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услуг;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Фирма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не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несёт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ответственности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за пробки на дорогах,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погодные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условия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работу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таможенных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служб;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Автобус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движется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скоростью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разрешённой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правилами перевозки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пассажиров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странах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Евросоюза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;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Туалеты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странах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Евросоюза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могут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быть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платными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средняя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от 0,50 до 2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евро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.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Отели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по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программе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находятся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пригородах,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заезды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город 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возврат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отель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производятся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организовано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всей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группой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;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Горячие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напитки в автобусе готовиться не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будут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. Во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время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длительных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переездов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каждые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3-3,5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часа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будем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делать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остановки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,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где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будет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возможность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приобрести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чай/кофе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или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другие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напитки.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Для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выполнения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факультативной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программы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минимальное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количество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20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человек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группе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.</w:t>
      </w:r>
    </w:p>
    <w:p w:rsidR="00706BF3" w:rsidRPr="00706BF3" w:rsidRDefault="00706BF3" w:rsidP="00706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Стоимость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жд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билетов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может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менятся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в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связи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с частими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изминениями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стоимсоти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на </w:t>
      </w:r>
      <w:proofErr w:type="spellStart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>железнодорожные</w:t>
      </w:r>
      <w:proofErr w:type="spellEnd"/>
      <w:r w:rsidRPr="00706BF3">
        <w:rPr>
          <w:rFonts w:ascii="Comic Sans MS" w:eastAsia="Times New Roman" w:hAnsi="Comic Sans MS" w:cs="Times New Roman"/>
          <w:sz w:val="21"/>
          <w:szCs w:val="21"/>
          <w:lang w:eastAsia="uk-UA"/>
        </w:rPr>
        <w:t xml:space="preserve"> перевозки.</w:t>
      </w:r>
    </w:p>
    <w:p w:rsidR="00706BF3" w:rsidRPr="00706BF3" w:rsidRDefault="00706BF3" w:rsidP="00706BF3">
      <w:pPr>
        <w:spacing w:after="150" w:line="270" w:lineRule="atLeast"/>
        <w:jc w:val="center"/>
        <w:rPr>
          <w:rFonts w:ascii="Tahoma" w:eastAsia="Times New Roman" w:hAnsi="Tahoma" w:cs="Tahoma"/>
          <w:color w:val="181818"/>
          <w:sz w:val="18"/>
          <w:szCs w:val="18"/>
          <w:lang w:eastAsia="uk-UA"/>
        </w:rPr>
      </w:pPr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 xml:space="preserve">ДРУГИЕ  ТУРЫ в </w:t>
      </w:r>
      <w:proofErr w:type="spellStart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Польшу</w:t>
      </w:r>
      <w:proofErr w:type="spellEnd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 xml:space="preserve"> и ЦЕНЫ </w:t>
      </w:r>
      <w:hyperlink r:id="rId8" w:tgtFrame="_blank" w:history="1">
        <w:r w:rsidRPr="00706BF3">
          <w:rPr>
            <w:rFonts w:ascii="Comic Sans MS" w:eastAsia="Times New Roman" w:hAnsi="Comic Sans MS" w:cs="Tahoma"/>
            <w:b/>
            <w:bCs/>
            <w:color w:val="0000FF"/>
            <w:sz w:val="21"/>
            <w:szCs w:val="21"/>
            <w:u w:val="single"/>
            <w:lang w:eastAsia="uk-UA"/>
          </w:rPr>
          <w:t>ЗДЕСЬ</w:t>
        </w:r>
      </w:hyperlink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 </w:t>
      </w:r>
      <w:r w:rsidRPr="00706BF3">
        <w:rPr>
          <w:rFonts w:ascii="Comic Sans MS" w:eastAsia="Times New Roman" w:hAnsi="Comic Sans MS" w:cs="Tahoma"/>
          <w:color w:val="181818"/>
          <w:sz w:val="21"/>
          <w:szCs w:val="21"/>
          <w:lang w:eastAsia="uk-UA"/>
        </w:rPr>
        <w:br/>
      </w:r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ВСЕ НОВОСТИ "</w:t>
      </w:r>
      <w:proofErr w:type="spellStart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Калипсо</w:t>
      </w:r>
      <w:proofErr w:type="spellEnd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Украина</w:t>
      </w:r>
      <w:proofErr w:type="spellEnd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", ИНТЕРЕСНОСТИ для ПУТЕШЕСТВЕННИКОВ – на НАШЕЙ СТРАНИЧКЕ в </w:t>
      </w:r>
      <w:hyperlink r:id="rId9" w:tgtFrame="_blank" w:history="1">
        <w:r w:rsidRPr="00706BF3">
          <w:rPr>
            <w:rFonts w:ascii="Comic Sans MS" w:eastAsia="Times New Roman" w:hAnsi="Comic Sans MS" w:cs="Tahoma"/>
            <w:b/>
            <w:bCs/>
            <w:color w:val="0000FF"/>
            <w:sz w:val="21"/>
            <w:szCs w:val="21"/>
            <w:u w:val="single"/>
            <w:lang w:eastAsia="uk-UA"/>
          </w:rPr>
          <w:t>FACEBOOK</w:t>
        </w:r>
      </w:hyperlink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, </w:t>
      </w:r>
      <w:hyperlink r:id="rId10" w:tgtFrame="_blank" w:history="1">
        <w:r w:rsidRPr="00706BF3">
          <w:rPr>
            <w:rFonts w:ascii="Comic Sans MS" w:eastAsia="Times New Roman" w:hAnsi="Comic Sans MS" w:cs="Tahoma"/>
            <w:b/>
            <w:bCs/>
            <w:color w:val="0000FF"/>
            <w:sz w:val="21"/>
            <w:szCs w:val="21"/>
            <w:u w:val="single"/>
            <w:lang w:eastAsia="uk-UA"/>
          </w:rPr>
          <w:t>INSTAGRAM</w:t>
        </w:r>
      </w:hyperlink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, </w:t>
      </w:r>
      <w:hyperlink r:id="rId11" w:tgtFrame="_blank" w:history="1">
        <w:r w:rsidRPr="00706BF3">
          <w:rPr>
            <w:rFonts w:ascii="Comic Sans MS" w:eastAsia="Times New Roman" w:hAnsi="Comic Sans MS" w:cs="Tahoma"/>
            <w:b/>
            <w:bCs/>
            <w:color w:val="0000FF"/>
            <w:sz w:val="21"/>
            <w:szCs w:val="21"/>
            <w:u w:val="single"/>
            <w:lang w:eastAsia="uk-UA"/>
          </w:rPr>
          <w:t>TELEGRAM</w:t>
        </w:r>
      </w:hyperlink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  и </w:t>
      </w:r>
      <w:proofErr w:type="spellStart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обязательно</w:t>
      </w:r>
      <w:proofErr w:type="spellEnd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 xml:space="preserve"> почитайте наш </w:t>
      </w:r>
      <w:hyperlink r:id="rId12" w:tgtFrame="_blank" w:history="1">
        <w:r w:rsidRPr="00706BF3">
          <w:rPr>
            <w:rFonts w:ascii="Comic Sans MS" w:eastAsia="Times New Roman" w:hAnsi="Comic Sans MS" w:cs="Tahoma"/>
            <w:b/>
            <w:bCs/>
            <w:color w:val="0000FF"/>
            <w:sz w:val="21"/>
            <w:szCs w:val="21"/>
            <w:u w:val="single"/>
            <w:lang w:eastAsia="uk-UA"/>
          </w:rPr>
          <w:t>БЛОГ</w:t>
        </w:r>
      </w:hyperlink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 xml:space="preserve">! </w:t>
      </w:r>
      <w:proofErr w:type="spellStart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Вдохновения</w:t>
      </w:r>
      <w:proofErr w:type="spellEnd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 xml:space="preserve"> Вам на </w:t>
      </w:r>
      <w:proofErr w:type="spellStart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будущие</w:t>
      </w:r>
      <w:proofErr w:type="spellEnd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 xml:space="preserve"> </w:t>
      </w:r>
      <w:proofErr w:type="spellStart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путешествия</w:t>
      </w:r>
      <w:proofErr w:type="spellEnd"/>
      <w:r w:rsidRPr="00706BF3">
        <w:rPr>
          <w:rFonts w:ascii="Comic Sans MS" w:eastAsia="Times New Roman" w:hAnsi="Comic Sans MS" w:cs="Tahoma"/>
          <w:b/>
          <w:bCs/>
          <w:color w:val="181818"/>
          <w:sz w:val="21"/>
          <w:szCs w:val="21"/>
          <w:lang w:eastAsia="uk-UA"/>
        </w:rPr>
        <w:t>!</w:t>
      </w:r>
    </w:p>
    <w:p w:rsidR="007F2F53" w:rsidRPr="00706BF3" w:rsidRDefault="007F2F53" w:rsidP="00706BF3"/>
    <w:sectPr w:rsidR="007F2F53" w:rsidRPr="00706BF3" w:rsidSect="00CC4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083"/>
    <w:multiLevelType w:val="multilevel"/>
    <w:tmpl w:val="32A2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608F"/>
    <w:multiLevelType w:val="multilevel"/>
    <w:tmpl w:val="421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55E8F"/>
    <w:multiLevelType w:val="multilevel"/>
    <w:tmpl w:val="A1C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E37E6"/>
    <w:multiLevelType w:val="multilevel"/>
    <w:tmpl w:val="6ED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96C24"/>
    <w:multiLevelType w:val="multilevel"/>
    <w:tmpl w:val="11F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6FE0"/>
    <w:multiLevelType w:val="multilevel"/>
    <w:tmpl w:val="7182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25DAC"/>
    <w:multiLevelType w:val="multilevel"/>
    <w:tmpl w:val="B41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6459E"/>
    <w:multiLevelType w:val="multilevel"/>
    <w:tmpl w:val="FD0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B5E4C"/>
    <w:multiLevelType w:val="multilevel"/>
    <w:tmpl w:val="B0EE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F53"/>
    <w:rsid w:val="00706BF3"/>
    <w:rsid w:val="007F2F53"/>
    <w:rsid w:val="00A20755"/>
    <w:rsid w:val="00A95176"/>
    <w:rsid w:val="00C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2F53"/>
    <w:rPr>
      <w:b/>
      <w:bCs/>
    </w:rPr>
  </w:style>
  <w:style w:type="character" w:customStyle="1" w:styleId="departure">
    <w:name w:val="departure"/>
    <w:basedOn w:val="a0"/>
    <w:rsid w:val="007F2F53"/>
  </w:style>
  <w:style w:type="paragraph" w:styleId="a5">
    <w:name w:val="Balloon Text"/>
    <w:basedOn w:val="a"/>
    <w:link w:val="a6"/>
    <w:uiPriority w:val="99"/>
    <w:semiHidden/>
    <w:unhideWhenUsed/>
    <w:rsid w:val="0070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332">
          <w:marLeft w:val="394"/>
          <w:marRight w:val="39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31">
          <w:marLeft w:val="394"/>
          <w:marRight w:val="39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8092">
          <w:marLeft w:val="435"/>
          <w:marRight w:val="43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773">
          <w:marLeft w:val="394"/>
          <w:marRight w:val="39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psoua.com/europa/poland/avtpolan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alipsoua.com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.me/KalipsoUkra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alipso_ukraine_travel_comp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uroperatorKalipsoUkra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6352</Words>
  <Characters>3621</Characters>
  <Application>Microsoft Office Word</Application>
  <DocSecurity>0</DocSecurity>
  <Lines>30</Lines>
  <Paragraphs>19</Paragraphs>
  <ScaleCrop>false</ScaleCrop>
  <Company>diakov.net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3</cp:revision>
  <dcterms:created xsi:type="dcterms:W3CDTF">2018-06-06T08:13:00Z</dcterms:created>
  <dcterms:modified xsi:type="dcterms:W3CDTF">2018-10-03T11:42:00Z</dcterms:modified>
</cp:coreProperties>
</file>