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4407" wp14:editId="1B42BB21">
                <wp:simplePos x="0" y="0"/>
                <wp:positionH relativeFrom="column">
                  <wp:posOffset>965835</wp:posOffset>
                </wp:positionH>
                <wp:positionV relativeFrom="paragraph">
                  <wp:posOffset>-363220</wp:posOffset>
                </wp:positionV>
                <wp:extent cx="5257800" cy="1438275"/>
                <wp:effectExtent l="9525" t="9525" r="9525" b="952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16" w:rsidRDefault="00BE1216" w:rsidP="00BE121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Туристична Фірма «Каліпсо  </w:t>
                            </w:r>
                            <w:r w:rsidRPr="00BD2C91"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Україна»</w:t>
                            </w:r>
                          </w:p>
                          <w:p w:rsidR="00BE1216" w:rsidRDefault="00BE1216" w:rsidP="00BE1216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BE1216" w:rsidRPr="00BE0171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4F4643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Юридична</w:t>
                            </w:r>
                            <w:proofErr w:type="spellEnd"/>
                            <w:r w:rsidRPr="004F4643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F4643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адреса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  <w:proofErr w:type="gramEnd"/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м. Київ -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03148, вул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Якуба Коласа, 23, кв. 24</w:t>
                            </w:r>
                          </w:p>
                          <w:p w:rsidR="00BE1216" w:rsidRPr="001E3C36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Фактична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адреса: м. Київ -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04071, вул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Межигірська, 39</w:t>
                            </w:r>
                            <w:r w:rsidRPr="001E3C36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/20</w:t>
                            </w:r>
                          </w:p>
                          <w:p w:rsidR="00BE1216" w:rsidRPr="00BE0171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495-57-93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./факс: 425-05-05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BE1216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-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  <w:proofErr w:type="spellStart"/>
                            <w:smartTag w:uri="urn:schemas-microsoft-com:office:smarttags" w:element="PersonName"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kalipso</w:t>
                              </w:r>
                              <w:proofErr w:type="spellEnd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ua</w:t>
                              </w:r>
                              <w:proofErr w:type="spellEnd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uk-UA"/>
                                </w:rPr>
                                <w:t>.</w:t>
                              </w:r>
                              <w:proofErr w:type="spellStart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ua</w:t>
                              </w:r>
                            </w:smartTag>
                            <w:proofErr w:type="spellEnd"/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BE1216" w:rsidRPr="00230FDB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4D71C4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kalipsoua.com</w:t>
                            </w:r>
                          </w:p>
                          <w:p w:rsidR="00BE1216" w:rsidRPr="00BD2C91" w:rsidRDefault="00BE1216" w:rsidP="00BE1216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5D44407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76.05pt;margin-top:-28.6pt;width:41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">
                <v:textbox>
                  <w:txbxContent>
                    <w:p w:rsidR="00BE1216" w:rsidRDefault="00BE1216" w:rsidP="00BE1216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Impact" w:hAnsi="Impact"/>
                          <w:b/>
                          <w:sz w:val="36"/>
                          <w:szCs w:val="36"/>
                          <w:lang w:val="uk-UA"/>
                        </w:rPr>
                        <w:t xml:space="preserve">Туристична Фірма «Каліпсо  </w:t>
                      </w:r>
                      <w:r w:rsidRPr="00BD2C91">
                        <w:rPr>
                          <w:rFonts w:ascii="Impact" w:hAnsi="Impact"/>
                          <w:b/>
                          <w:sz w:val="36"/>
                          <w:szCs w:val="36"/>
                          <w:lang w:val="uk-UA"/>
                        </w:rPr>
                        <w:t xml:space="preserve"> Україна»</w:t>
                      </w:r>
                    </w:p>
                    <w:p w:rsidR="00BE1216" w:rsidRDefault="00BE1216" w:rsidP="00BE1216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BE1216" w:rsidRPr="00BE0171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4F4643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Юридична</w:t>
                      </w:r>
                      <w:proofErr w:type="spellEnd"/>
                      <w:r w:rsidRPr="004F4643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F4643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адреса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: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:</w:t>
                      </w:r>
                      <w:proofErr w:type="gramEnd"/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м. Київ -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03148, вул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Якуба Коласа, 23, кв. 24</w:t>
                      </w:r>
                    </w:p>
                    <w:p w:rsidR="00BE1216" w:rsidRPr="001E3C36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</w:pP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Фактична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адреса: м. Київ -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04071, вул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Межигірська, 39</w:t>
                      </w:r>
                      <w:r w:rsidRPr="001E3C36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/20</w:t>
                      </w:r>
                    </w:p>
                    <w:p w:rsidR="00BE1216" w:rsidRPr="00BE0171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тел</w:t>
                      </w:r>
                      <w:proofErr w:type="spellEnd"/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: 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495-57-93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,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./факс: 425-05-05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BE1216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</w:pP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-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:</w:t>
                      </w:r>
                      <w:proofErr w:type="spellStart"/>
                      <w:smartTag w:uri="urn:schemas-microsoft-com:office:smarttags" w:element="PersonName"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kalipso</w:t>
                        </w:r>
                        <w:proofErr w:type="spellEnd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uk-UA"/>
                          </w:rPr>
                          <w:t>-</w:t>
                        </w:r>
                        <w:proofErr w:type="spellStart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ua</w:t>
                        </w:r>
                        <w:proofErr w:type="spellEnd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uk-UA"/>
                          </w:rPr>
                          <w:t>@</w:t>
                        </w:r>
                        <w:proofErr w:type="spellStart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uk-UA"/>
                          </w:rPr>
                          <w:t>.</w:t>
                        </w:r>
                        <w:proofErr w:type="spellStart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ua</w:t>
                        </w:r>
                      </w:smartTag>
                      <w:proofErr w:type="spellEnd"/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BE1216" w:rsidRPr="00230FDB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4D71C4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kalipsoua.com</w:t>
                      </w:r>
                    </w:p>
                    <w:p w:rsidR="00BE1216" w:rsidRPr="00BD2C91" w:rsidRDefault="00BE1216" w:rsidP="00BE1216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C9AF" wp14:editId="4725144B">
                <wp:simplePos x="0" y="0"/>
                <wp:positionH relativeFrom="column">
                  <wp:posOffset>-291465</wp:posOffset>
                </wp:positionH>
                <wp:positionV relativeFrom="paragraph">
                  <wp:posOffset>-363220</wp:posOffset>
                </wp:positionV>
                <wp:extent cx="1257300" cy="1438275"/>
                <wp:effectExtent l="9525" t="9525" r="9525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16" w:rsidRPr="00BD2C91" w:rsidRDefault="00BE1216" w:rsidP="00BE1216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D2C91"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>ТУРИСТИЧНА ФІРМА</w:t>
                            </w:r>
                          </w:p>
                          <w:p w:rsidR="00BE1216" w:rsidRDefault="00BE1216" w:rsidP="00BE1216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5B9AE7" wp14:editId="3B524DF6">
                                  <wp:extent cx="1152525" cy="962025"/>
                                  <wp:effectExtent l="19050" t="0" r="9525" b="0"/>
                                  <wp:docPr id="1" name="Рисунок 1" descr="Безымянный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ымянный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16" w:rsidRPr="00BD2C91" w:rsidRDefault="00BE1216" w:rsidP="00BE12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 xml:space="preserve">   </w:t>
                            </w:r>
                            <w:r w:rsidRPr="00BD2C91"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>КАЛ</w:t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 xml:space="preserve">ІПСО  </w:t>
                            </w:r>
                            <w:r w:rsidRPr="00BD2C91"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 xml:space="preserve"> УКРАЇНА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6BC9AF" id="Надпись 27" o:spid="_x0000_s1027" type="#_x0000_t202" style="position:absolute;left:0;text-align:left;margin-left:-22.95pt;margin-top:-28.6pt;width:99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">
                <v:textbox>
                  <w:txbxContent>
                    <w:p w:rsidR="00BE1216" w:rsidRPr="00BD2C91" w:rsidRDefault="00BE1216" w:rsidP="00BE1216">
                      <w:pPr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</w:pPr>
                      <w:r w:rsidRPr="00BD2C91"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>ТУРИСТИЧНА ФІРМА</w:t>
                      </w:r>
                    </w:p>
                    <w:p w:rsidR="00BE1216" w:rsidRDefault="00BE1216" w:rsidP="00BE121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5B9AE7" wp14:editId="3B524DF6">
                            <wp:extent cx="1152525" cy="962025"/>
                            <wp:effectExtent l="19050" t="0" r="9525" b="0"/>
                            <wp:docPr id="1" name="Рисунок 1" descr="Безымянный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ымянный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16" w:rsidRPr="00BD2C91" w:rsidRDefault="00BE1216" w:rsidP="00BE12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 xml:space="preserve">   </w:t>
                      </w:r>
                      <w:r w:rsidRPr="00BD2C91"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>КАЛ</w:t>
                      </w:r>
                      <w:r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 xml:space="preserve">ІПСО  </w:t>
                      </w:r>
                      <w:r w:rsidRPr="00BD2C91"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 xml:space="preserve"> УКРАЇНА</w:t>
                      </w:r>
                    </w:p>
                  </w:txbxContent>
                </v:textbox>
              </v:shape>
            </w:pict>
          </mc:Fallback>
        </mc:AlternateContent>
      </w: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F5537" w:rsidRDefault="00407BA5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Сборный </w:t>
      </w:r>
      <w:r w:rsidR="006C0FBC">
        <w:rPr>
          <w:rFonts w:ascii="Comic Sans MS" w:hAnsi="Comic Sans MS"/>
          <w:b/>
          <w:sz w:val="32"/>
          <w:szCs w:val="32"/>
        </w:rPr>
        <w:t>гарантированный</w:t>
      </w:r>
      <w:r w:rsidR="00E54EE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тур </w:t>
      </w:r>
      <w:r w:rsidR="006C0FBC">
        <w:rPr>
          <w:rFonts w:ascii="Comic Sans MS" w:hAnsi="Comic Sans MS"/>
          <w:b/>
          <w:sz w:val="32"/>
          <w:szCs w:val="32"/>
        </w:rPr>
        <w:t xml:space="preserve">в Перу </w:t>
      </w:r>
      <w:r>
        <w:rPr>
          <w:rFonts w:ascii="Comic Sans MS" w:hAnsi="Comic Sans MS"/>
          <w:b/>
          <w:sz w:val="32"/>
          <w:szCs w:val="32"/>
        </w:rPr>
        <w:t>«</w:t>
      </w:r>
      <w:r w:rsidR="00C702A1">
        <w:rPr>
          <w:rFonts w:ascii="Comic Sans MS" w:hAnsi="Comic Sans MS"/>
          <w:b/>
          <w:sz w:val="32"/>
          <w:szCs w:val="32"/>
        </w:rPr>
        <w:t xml:space="preserve">От Мачу Пикчу до </w:t>
      </w:r>
      <w:proofErr w:type="spellStart"/>
      <w:r w:rsidR="00C702A1">
        <w:rPr>
          <w:rFonts w:ascii="Comic Sans MS" w:hAnsi="Comic Sans MS"/>
          <w:b/>
          <w:sz w:val="32"/>
          <w:szCs w:val="32"/>
        </w:rPr>
        <w:t>Титикаки</w:t>
      </w:r>
      <w:proofErr w:type="spellEnd"/>
      <w:r w:rsidR="00C702A1">
        <w:rPr>
          <w:rFonts w:ascii="Comic Sans MS" w:hAnsi="Comic Sans MS"/>
          <w:b/>
          <w:sz w:val="32"/>
          <w:szCs w:val="32"/>
        </w:rPr>
        <w:t>!</w:t>
      </w:r>
      <w:r>
        <w:rPr>
          <w:rFonts w:ascii="Comic Sans MS" w:hAnsi="Comic Sans MS"/>
          <w:b/>
          <w:sz w:val="32"/>
          <w:szCs w:val="32"/>
        </w:rPr>
        <w:t>»</w:t>
      </w:r>
      <w:r w:rsidR="007F5537" w:rsidRPr="007F5537">
        <w:rPr>
          <w:rFonts w:ascii="Comic Sans MS" w:hAnsi="Comic Sans MS"/>
          <w:b/>
          <w:sz w:val="32"/>
          <w:szCs w:val="32"/>
        </w:rPr>
        <w:t>.</w:t>
      </w:r>
    </w:p>
    <w:p w:rsidR="00261CC9" w:rsidRDefault="00261CC9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2248A8" w:rsidRDefault="002248A8" w:rsidP="002248A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Ежедневно только украинская группа. </w:t>
      </w:r>
    </w:p>
    <w:p w:rsidR="00447F29" w:rsidRDefault="000B2E4E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7</w:t>
      </w:r>
      <w:r w:rsidR="00447F29">
        <w:rPr>
          <w:rFonts w:ascii="Comic Sans MS" w:hAnsi="Comic Sans MS"/>
          <w:b/>
          <w:sz w:val="32"/>
          <w:szCs w:val="32"/>
        </w:rPr>
        <w:t xml:space="preserve"> дней/</w:t>
      </w:r>
      <w:r>
        <w:rPr>
          <w:rFonts w:ascii="Comic Sans MS" w:hAnsi="Comic Sans MS"/>
          <w:b/>
          <w:sz w:val="32"/>
          <w:szCs w:val="32"/>
        </w:rPr>
        <w:t>6</w:t>
      </w:r>
      <w:r w:rsidR="00447F29">
        <w:rPr>
          <w:rFonts w:ascii="Comic Sans MS" w:hAnsi="Comic Sans MS"/>
          <w:b/>
          <w:sz w:val="32"/>
          <w:szCs w:val="32"/>
        </w:rPr>
        <w:t xml:space="preserve"> ночей</w:t>
      </w:r>
    </w:p>
    <w:p w:rsidR="00447F29" w:rsidRDefault="00447F29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B2E4E" w:rsidRDefault="000B2E4E" w:rsidP="000B2E4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Украино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русско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/англоговорящие гиды. </w:t>
      </w:r>
    </w:p>
    <w:p w:rsidR="009D3534" w:rsidRDefault="009D3534" w:rsidP="0061094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</w:p>
    <w:p w:rsidR="007F5537" w:rsidRPr="007F5537" w:rsidRDefault="009D3534" w:rsidP="009D3534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sz w:val="20"/>
          <w:szCs w:val="20"/>
          <w:lang w:eastAsia="ru-RU"/>
        </w:rPr>
      </w:pPr>
      <w:r w:rsidRPr="009D3534">
        <w:rPr>
          <w:rFonts w:ascii="Comic Sans MS" w:eastAsia="Times New Roman" w:hAnsi="Comic Sans MS" w:cs="Arial"/>
          <w:b/>
          <w:color w:val="000000"/>
          <w:sz w:val="20"/>
          <w:szCs w:val="20"/>
          <w:lang w:eastAsia="ru-RU"/>
        </w:rPr>
        <w:t xml:space="preserve">Программа по дням: </w:t>
      </w:r>
    </w:p>
    <w:tbl>
      <w:tblPr>
        <w:tblW w:w="0" w:type="auto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25"/>
      </w:tblGrid>
      <w:tr w:rsidR="001D413F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</w:tcPr>
          <w:p w:rsidR="001D413F" w:rsidRPr="00470C7B" w:rsidRDefault="001D413F" w:rsidP="001D413F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470C7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1.</w:t>
            </w:r>
          </w:p>
          <w:p w:rsidR="001D413F" w:rsidRPr="007F5537" w:rsidRDefault="001D413F" w:rsidP="001D413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ылет в Лиму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D413F" w:rsidRPr="007F5537" w:rsidRDefault="001D413F" w:rsidP="001D413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Прилет в Лиму. Переезд</w:t>
            </w:r>
            <w:r w:rsidR="00C618A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 отель</w:t>
            </w:r>
            <w:r w:rsidR="00CE729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(самостоятельно)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</w:p>
          <w:p w:rsidR="001D413F" w:rsidRPr="00470C7B" w:rsidRDefault="00655083" w:rsidP="00655083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Отдых после тяжелого перелета</w:t>
            </w:r>
            <w:r w:rsidR="001D413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470C7B" w:rsidRPr="00470C7B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470C7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2.</w:t>
            </w:r>
            <w:r w:rsidR="0063693D" w:rsidRPr="00470C7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470C7B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Завтрак в отеле. </w:t>
            </w:r>
            <w:r w:rsidR="00B1261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</w:p>
          <w:p w:rsidR="007F5537" w:rsidRDefault="00470C7B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</w:t>
            </w:r>
            <w:r w:rsidR="0063693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рогулка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по столице Перу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осмотрим 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Парк Любви, монастырь Святого Доминика, Кафедральный Собор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перекусим в одном из ресторанов или кафе и продолжим прогулку в 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Ларко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или Музей Золота</w:t>
            </w:r>
            <w:r w:rsidR="008A65D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(входные билеты самостоятельно)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 посетим рыбный рынок и вечернее </w:t>
            </w:r>
            <w:proofErr w:type="spellStart"/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цвето</w:t>
            </w:r>
            <w:proofErr w:type="spellEnd"/>
            <w:r w:rsidR="00C35A5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</w:t>
            </w:r>
            <w:r w:rsidR="00C35A5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музыкальное шоу в парке фонтанов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 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Ночь в Лиме.  </w:t>
            </w: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7F5537" w:rsidRPr="00407BA5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407BA5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3.</w:t>
            </w:r>
            <w:r w:rsidR="00B12610" w:rsidRPr="00407BA5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Рано утром вылет в 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Куско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  <w:r w:rsidR="00407BA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Переезд из Куско </w:t>
            </w:r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Чинчеро</w:t>
            </w:r>
            <w:proofErr w:type="spellEnd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Марас</w:t>
            </w:r>
            <w:proofErr w:type="spellEnd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Морай</w:t>
            </w:r>
            <w:proofErr w:type="spellEnd"/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в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Ольянтайтамбо</w:t>
            </w:r>
            <w:proofErr w:type="spellEnd"/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по дороге остановившись на обед в </w:t>
            </w:r>
            <w:proofErr w:type="spellStart"/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Урубамбе</w:t>
            </w:r>
            <w:proofErr w:type="spellEnd"/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Далее </w:t>
            </w:r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веч</w:t>
            </w:r>
            <w:r w:rsidR="00C35A5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е</w:t>
            </w:r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ром после посещения руин </w:t>
            </w:r>
            <w:proofErr w:type="spellStart"/>
            <w:r w:rsidR="003A6658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Ольянтайтамбо</w:t>
            </w:r>
            <w:proofErr w:type="spellEnd"/>
            <w:r w:rsidR="003A6658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держим путь на поезде в 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Мачу Пикчу</w:t>
            </w:r>
            <w:r w:rsidR="003A665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(оставив неимоверные пейзажи гор на обратную дорогу)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селимся в отель и отдыхаем в предвкушении завтрашней встречи с Мачу Пикчу!  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13283" w:rsidRPr="00802DBD" w:rsidRDefault="007F5537" w:rsidP="003A66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4.</w:t>
            </w:r>
            <w:r w:rsidR="00E13283"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ПЕРВАЯ ВСТРЕЧА С МАЧУ ПИКЧУ!!!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 Вот он комплекс во всей своей красоте! </w:t>
            </w:r>
            <w:r w:rsidR="008B128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Рано утром сдаем номера, переход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им на автобусную станцию и через 20 минут мы на месте! Пол дня мы проведем в самом загадочном месте планеты, подним</w:t>
            </w:r>
            <w:r w:rsidR="008B128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е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мся на 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гору </w:t>
            </w:r>
            <w:proofErr w:type="spellStart"/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Уайна</w:t>
            </w:r>
            <w:proofErr w:type="spellEnd"/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Пикчу (2,5 часа) или Мачу Пикчу (3,5 часа</w:t>
            </w:r>
            <w:r w:rsidR="003A665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). </w:t>
            </w:r>
            <w:r w:rsidR="003A6658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 xml:space="preserve">После обеда выезжаем на поезде в сторону </w:t>
            </w:r>
            <w:proofErr w:type="spellStart"/>
            <w:r w:rsidR="003A6658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>Ольянтайтамбо</w:t>
            </w:r>
            <w:proofErr w:type="spellEnd"/>
            <w:r w:rsidR="003A6658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 xml:space="preserve">, а далее на автобусе в Куско.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Селимся в отель и отдыхаем) </w:t>
            </w:r>
            <w:r w:rsidR="00802DB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ведь завтра нас ждем </w:t>
            </w:r>
            <w:proofErr w:type="spellStart"/>
            <w:r w:rsidR="00802DB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полнодневная</w:t>
            </w:r>
            <w:proofErr w:type="spellEnd"/>
            <w:r w:rsidR="00802DB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экскурсия по столице ИНКОВ! 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802DBD" w:rsidRPr="00802DBD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lastRenderedPageBreak/>
              <w:t>День 5.</w:t>
            </w:r>
            <w:r w:rsidR="008B128A"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802DBD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Завтрак в отеле.</w:t>
            </w:r>
          </w:p>
          <w:p w:rsidR="007F5537" w:rsidRPr="007F5537" w:rsidRDefault="00802DBD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Сегодня мы предложим Вам 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прогуляться по самому Куско и его окраинам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 На самом деле Куско очень интересный городок и его достопримечательности не менее загадочные нежели сам Мачу Пикчу) 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нас ждет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Саксуйуаман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нас ждет древнейший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Кориканча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Пукапукара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Тамбомачай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и многое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многое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другое, что останется в памяти очень на долго! </w:t>
            </w:r>
          </w:p>
          <w:p w:rsidR="007F5537" w:rsidRPr="007F5537" w:rsidRDefault="00470C7B" w:rsidP="00152CA2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Свободное время в городе</w:t>
            </w:r>
            <w:r w:rsidR="001D3BA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70C7B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</w:tcPr>
          <w:p w:rsidR="00152CA2" w:rsidRDefault="00152CA2" w:rsidP="00152CA2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6</w:t>
            </w:r>
            <w:r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470C7B" w:rsidRPr="00EB05A4" w:rsidRDefault="00715442" w:rsidP="00C702A1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Ранний завтрак в отеле (если он предусмотрен). Трансфер на автобусную станцию для отъезда в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Пуно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на туристическом автобусе, дорога в этот день будет долгая, но очень интересная! Мы будем делать три остановки: в Сан Педро де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Андауайлильяс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для осмотра Сикстинской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капелы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Америк, находящаяся в местной церквушке, красота которой, к сожалению, теряется на фоне инкских руин. Далее мы посетим руины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Ракчи</w:t>
            </w:r>
            <w:proofErr w:type="spellEnd"/>
            <w:r w:rsidR="003650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–</w:t>
            </w:r>
            <w:r w:rsidR="003650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храмовый комплекс времен Инков, считается один из наиболее значимых! И к концу нашей дороги мы посетим </w:t>
            </w:r>
            <w:proofErr w:type="spellStart"/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Пукхара</w:t>
            </w:r>
            <w:proofErr w:type="spellEnd"/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Форт. Сегодня в нашей программе </w:t>
            </w:r>
            <w:r w:rsidR="00EB05A4" w:rsidRPr="005952D9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включен обед</w:t>
            </w:r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а по прибытию в </w:t>
            </w:r>
            <w:proofErr w:type="spellStart"/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Пуно</w:t>
            </w:r>
            <w:proofErr w:type="spellEnd"/>
            <w:r w:rsidR="00EB05A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="00862E3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наш гид нам покажет </w:t>
            </w:r>
            <w:proofErr w:type="spellStart"/>
            <w:r w:rsidR="00862E3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Пуно</w:t>
            </w:r>
            <w:proofErr w:type="spellEnd"/>
            <w:r w:rsidR="00862E3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и проводит в отель</w:t>
            </w:r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(транспорт в </w:t>
            </w:r>
            <w:proofErr w:type="spellStart"/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Пуно</w:t>
            </w:r>
            <w:proofErr w:type="spellEnd"/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самостоятельно)</w:t>
            </w:r>
            <w:r w:rsidR="00282E8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70C7B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</w:tcPr>
          <w:p w:rsidR="003B195D" w:rsidRPr="00C217D5" w:rsidRDefault="00282E8B" w:rsidP="003B195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3</w:t>
            </w:r>
            <w:r w:rsidR="00261CC9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/05/2018 День </w:t>
            </w:r>
            <w: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7</w:t>
            </w:r>
            <w:r w:rsidR="003B195D" w:rsidRPr="00C217D5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470C7B" w:rsidRPr="002C75C5" w:rsidRDefault="00282E8B" w:rsidP="00182FA8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Завтрак в отеле. Свободное время в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Пуно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 Трансфер в аэропорт</w:t>
            </w:r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Хулиака</w:t>
            </w:r>
            <w:proofErr w:type="spellEnd"/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="002C75C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Окончание обслуживания! Отлет в Украину</w:t>
            </w:r>
            <w:r w:rsidR="00182FA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 или другие страны</w:t>
            </w:r>
            <w:r w:rsidR="00C217D5" w:rsidRPr="00C217D5">
              <w:rPr>
                <w:rFonts w:ascii="Comic Sans MS" w:hAnsi="Comic Sans MS"/>
                <w:sz w:val="20"/>
                <w:szCs w:val="20"/>
              </w:rPr>
              <w:t>.</w:t>
            </w:r>
            <w:r w:rsidR="00C217D5" w:rsidRPr="00C217D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</w:tbl>
    <w:p w:rsidR="002C75C5" w:rsidRDefault="002C75C5" w:rsidP="00C601D7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</w:p>
    <w:p w:rsidR="000B2E4E" w:rsidRDefault="000B2E4E" w:rsidP="000B2E4E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Стоимость тура на человека с </w:t>
      </w:r>
      <w:proofErr w:type="spellStart"/>
      <w:r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>украино</w:t>
      </w:r>
      <w:proofErr w:type="spellEnd"/>
      <w:r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/русскоговорящим гидом </w:t>
      </w:r>
      <w:r w:rsidRPr="00C601D7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– </w:t>
      </w:r>
      <w:r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>1521</w:t>
      </w:r>
      <w:r w:rsidRPr="00C601D7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 $.</w:t>
      </w:r>
    </w:p>
    <w:p w:rsidR="000B2E4E" w:rsidRPr="00AA7F4B" w:rsidRDefault="000B2E4E" w:rsidP="000B2E4E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</w:pPr>
      <w:r w:rsidRPr="00AA7F4B"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>Скидка на обслуживание англоговорящим гидом –</w:t>
      </w:r>
      <w:r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 xml:space="preserve"> 357</w:t>
      </w:r>
      <w:r w:rsidRPr="00AA7F4B"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>$</w:t>
      </w:r>
      <w:r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>/чел</w:t>
      </w:r>
    </w:p>
    <w:p w:rsidR="00C601D7" w:rsidRDefault="00C601D7" w:rsidP="007F5537">
      <w:pPr>
        <w:spacing w:after="0" w:line="240" w:lineRule="auto"/>
        <w:rPr>
          <w:rFonts w:ascii="Comic Sans MS" w:eastAsia="Times New Roman" w:hAnsi="Comic Sans MS" w:cs="Arial"/>
          <w:color w:val="FF0000"/>
          <w:sz w:val="20"/>
          <w:szCs w:val="20"/>
          <w:lang w:eastAsia="ru-RU"/>
        </w:rPr>
      </w:pPr>
    </w:p>
    <w:p w:rsidR="007F5537" w:rsidRPr="007F5537" w:rsidRDefault="007F5537" w:rsidP="007F5537">
      <w:pPr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FF0000"/>
          <w:sz w:val="20"/>
          <w:szCs w:val="20"/>
          <w:lang w:eastAsia="ru-RU"/>
        </w:rPr>
        <w:t>В стоимость тура включено: </w:t>
      </w:r>
    </w:p>
    <w:p w:rsidR="008B128A" w:rsidRDefault="007F5537" w:rsidP="007F5537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экскурсии и переезды во время экскурсий с </w:t>
      </w:r>
      <w:r w:rsidR="002C75C5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русскоговорящим</w:t>
      </w: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гидом.</w:t>
      </w:r>
    </w:p>
    <w:p w:rsidR="001D3BA7" w:rsidRDefault="001D3BA7" w:rsidP="007F5537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прогулка по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Лиме с русскоговорящим ассистентом (переезды на такси вне стоимости)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. </w:t>
      </w:r>
    </w:p>
    <w:p w:rsidR="001D3BA7" w:rsidRDefault="001D3BA7" w:rsidP="007F5537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</w:t>
      </w:r>
      <w:r w:rsidR="000B2E4E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экскурсии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с русскоговорящим гидом в Мачу Пикчу</w:t>
      </w:r>
      <w:r w:rsidR="00C601D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, Долину</w:t>
      </w:r>
      <w:r w:rsid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,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Куско</w:t>
      </w:r>
      <w:r w:rsid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и в </w:t>
      </w:r>
      <w:proofErr w:type="spellStart"/>
      <w:r w:rsid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Пуно</w:t>
      </w:r>
      <w:proofErr w:type="spellEnd"/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.</w:t>
      </w:r>
    </w:p>
    <w:p w:rsidR="007F5537" w:rsidRPr="007F5537" w:rsidRDefault="007F5537" w:rsidP="007F5537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проживани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е в отелях в двухместных номерах</w:t>
      </w: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. </w:t>
      </w:r>
    </w:p>
    <w:p w:rsidR="007F5537" w:rsidRDefault="007F5537" w:rsidP="008B128A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все трансферы по программе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, которые указаны в программе</w:t>
      </w:r>
      <w:r w:rsidR="00270CC6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с </w:t>
      </w:r>
      <w:proofErr w:type="spellStart"/>
      <w:r w:rsidR="00270CC6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англо</w:t>
      </w:r>
      <w:proofErr w:type="spellEnd"/>
      <w:r w:rsidR="00270CC6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или испаноговорящим водителем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. </w:t>
      </w:r>
    </w:p>
    <w:p w:rsidR="00C601D7" w:rsidRDefault="00C601D7" w:rsidP="008B128A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все входные билеты по программе тура. </w:t>
      </w:r>
    </w:p>
    <w:p w:rsidR="007F5537" w:rsidRPr="007F5537" w:rsidRDefault="007F5537" w:rsidP="008B128A">
      <w:pPr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</w:t>
      </w:r>
    </w:p>
    <w:p w:rsidR="007F5537" w:rsidRPr="007F5537" w:rsidRDefault="007F5537" w:rsidP="007F5537">
      <w:pPr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eastAsia="ru-RU"/>
        </w:rPr>
        <w:t> </w:t>
      </w:r>
      <w:r w:rsidRPr="007F5537">
        <w:rPr>
          <w:rFonts w:ascii="Comic Sans MS" w:eastAsia="Times New Roman" w:hAnsi="Comic Sans MS" w:cs="Arial"/>
          <w:color w:val="FF0000"/>
          <w:sz w:val="20"/>
          <w:szCs w:val="20"/>
          <w:lang w:eastAsia="ru-RU"/>
        </w:rPr>
        <w:t> В стоимость тура НЕ включено:</w:t>
      </w:r>
    </w:p>
    <w:p w:rsidR="007F5537" w:rsidRDefault="007F5537" w:rsidP="007F553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питание, кроме завтраков в отелях, где они предусмотрены.</w:t>
      </w:r>
    </w:p>
    <w:p w:rsidR="008B128A" w:rsidRDefault="008B128A" w:rsidP="007F553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медицинская страховка</w:t>
      </w:r>
    </w:p>
    <w:p w:rsidR="00D910F7" w:rsidRDefault="00C601D7" w:rsidP="007F553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все международные 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авиаперелеты</w:t>
      </w:r>
    </w:p>
    <w:p w:rsidR="003B195D" w:rsidRPr="00261CC9" w:rsidRDefault="00C601D7" w:rsidP="003E4C9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hAnsi="Comic Sans MS"/>
          <w:sz w:val="20"/>
          <w:szCs w:val="20"/>
        </w:rPr>
      </w:pPr>
      <w:r w:rsidRP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внутренние авиап</w:t>
      </w:r>
      <w:r w:rsid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ерелеты: Лима – Куско (от 70$)</w:t>
      </w:r>
    </w:p>
    <w:p w:rsidR="003B195D" w:rsidRPr="007F5537" w:rsidRDefault="003B195D" w:rsidP="007F5537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3B195D" w:rsidRPr="007F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C601B"/>
    <w:multiLevelType w:val="multilevel"/>
    <w:tmpl w:val="479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56A87"/>
    <w:multiLevelType w:val="multilevel"/>
    <w:tmpl w:val="106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8"/>
    <w:rsid w:val="00097FEA"/>
    <w:rsid w:val="000B2E4E"/>
    <w:rsid w:val="000D3EFA"/>
    <w:rsid w:val="00152AD5"/>
    <w:rsid w:val="00152CA2"/>
    <w:rsid w:val="00182B67"/>
    <w:rsid w:val="00182FA8"/>
    <w:rsid w:val="00186D4A"/>
    <w:rsid w:val="001D3BA7"/>
    <w:rsid w:val="001D413F"/>
    <w:rsid w:val="002248A8"/>
    <w:rsid w:val="00260F58"/>
    <w:rsid w:val="00261CC9"/>
    <w:rsid w:val="00270CC6"/>
    <w:rsid w:val="00282E8B"/>
    <w:rsid w:val="002C75C5"/>
    <w:rsid w:val="00300BA9"/>
    <w:rsid w:val="00314872"/>
    <w:rsid w:val="00365015"/>
    <w:rsid w:val="00373640"/>
    <w:rsid w:val="003A6658"/>
    <w:rsid w:val="003B195D"/>
    <w:rsid w:val="003D7ECC"/>
    <w:rsid w:val="00407BA5"/>
    <w:rsid w:val="00447F29"/>
    <w:rsid w:val="00470C7B"/>
    <w:rsid w:val="004C74EA"/>
    <w:rsid w:val="00507F8B"/>
    <w:rsid w:val="005952D9"/>
    <w:rsid w:val="00610940"/>
    <w:rsid w:val="0063693D"/>
    <w:rsid w:val="00655083"/>
    <w:rsid w:val="00661569"/>
    <w:rsid w:val="006C0FBC"/>
    <w:rsid w:val="006F45BA"/>
    <w:rsid w:val="00715442"/>
    <w:rsid w:val="007D0DEE"/>
    <w:rsid w:val="007F5537"/>
    <w:rsid w:val="00802DBD"/>
    <w:rsid w:val="00862E36"/>
    <w:rsid w:val="00892F07"/>
    <w:rsid w:val="008A65DE"/>
    <w:rsid w:val="008B128A"/>
    <w:rsid w:val="008B31BB"/>
    <w:rsid w:val="009823B8"/>
    <w:rsid w:val="00996257"/>
    <w:rsid w:val="009D3534"/>
    <w:rsid w:val="00A2337D"/>
    <w:rsid w:val="00A32A94"/>
    <w:rsid w:val="00A95D7E"/>
    <w:rsid w:val="00B12610"/>
    <w:rsid w:val="00B20A57"/>
    <w:rsid w:val="00B573E1"/>
    <w:rsid w:val="00B63392"/>
    <w:rsid w:val="00B91F99"/>
    <w:rsid w:val="00BE1216"/>
    <w:rsid w:val="00C217D5"/>
    <w:rsid w:val="00C35A51"/>
    <w:rsid w:val="00C601D7"/>
    <w:rsid w:val="00C618A1"/>
    <w:rsid w:val="00C702A1"/>
    <w:rsid w:val="00CE729F"/>
    <w:rsid w:val="00D13A8C"/>
    <w:rsid w:val="00D16188"/>
    <w:rsid w:val="00D844C8"/>
    <w:rsid w:val="00D910F7"/>
    <w:rsid w:val="00E13283"/>
    <w:rsid w:val="00E54EE3"/>
    <w:rsid w:val="00E71A14"/>
    <w:rsid w:val="00EB05A4"/>
    <w:rsid w:val="00F444D8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97AD-EB22-457B-933A-46AF10D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B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37"/>
    <w:rPr>
      <w:b/>
      <w:bCs/>
    </w:rPr>
  </w:style>
  <w:style w:type="table" w:styleId="a5">
    <w:name w:val="Table Grid"/>
    <w:basedOn w:val="a1"/>
    <w:uiPriority w:val="39"/>
    <w:rsid w:val="007F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940"/>
    <w:rPr>
      <w:color w:val="0000FF"/>
      <w:u w:val="single"/>
    </w:rPr>
  </w:style>
  <w:style w:type="character" w:customStyle="1" w:styleId="u-phone">
    <w:name w:val="u-phone"/>
    <w:basedOn w:val="a0"/>
    <w:rsid w:val="00610940"/>
  </w:style>
  <w:style w:type="paragraph" w:customStyle="1" w:styleId="mb-blockhotel-address-link">
    <w:name w:val="mb-block__hotel-address-link"/>
    <w:basedOn w:val="a"/>
    <w:rsid w:val="0061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b">
    <w:name w:val="_xdb"/>
    <w:basedOn w:val="a0"/>
    <w:rsid w:val="00097FEA"/>
  </w:style>
  <w:style w:type="character" w:customStyle="1" w:styleId="xbe">
    <w:name w:val="_xbe"/>
    <w:basedOn w:val="a0"/>
    <w:rsid w:val="00097FEA"/>
  </w:style>
  <w:style w:type="character" w:customStyle="1" w:styleId="30">
    <w:name w:val="Заголовок 3 Знак"/>
    <w:basedOn w:val="a0"/>
    <w:link w:val="3"/>
    <w:uiPriority w:val="9"/>
    <w:rsid w:val="008B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0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1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2017-11-24T08:12:00Z</dcterms:created>
  <dcterms:modified xsi:type="dcterms:W3CDTF">2018-03-20T14:14:00Z</dcterms:modified>
</cp:coreProperties>
</file>