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DD" w:rsidRPr="00B445CE" w:rsidRDefault="008E55DE" w:rsidP="008E55DE">
      <w:pPr>
        <w:pStyle w:val="a7"/>
        <w:jc w:val="center"/>
        <w:rPr>
          <w:rFonts w:ascii="Comic Sans MS" w:hAnsi="Comic Sans MS"/>
          <w:b/>
          <w:color w:val="000000" w:themeColor="text1"/>
          <w:sz w:val="20"/>
          <w:szCs w:val="20"/>
          <w:lang w:val="ru-RU"/>
        </w:rPr>
      </w:pPr>
      <w:proofErr w:type="spellStart"/>
      <w:r w:rsidRPr="00B445CE">
        <w:rPr>
          <w:rFonts w:ascii="Comic Sans MS" w:eastAsia="Calibri" w:hAnsi="Comic Sans MS"/>
          <w:b/>
          <w:color w:val="000000" w:themeColor="text1"/>
          <w:sz w:val="20"/>
          <w:szCs w:val="20"/>
          <w:lang w:val="ru-RU"/>
        </w:rPr>
        <w:t>Мьянманская</w:t>
      </w:r>
      <w:proofErr w:type="spellEnd"/>
      <w:r w:rsidRPr="00B445CE">
        <w:rPr>
          <w:rFonts w:ascii="Comic Sans MS" w:eastAsia="Calibri" w:hAnsi="Comic Sans MS"/>
          <w:b/>
          <w:color w:val="000000" w:themeColor="text1"/>
          <w:sz w:val="20"/>
          <w:szCs w:val="20"/>
          <w:lang w:val="ru-RU"/>
        </w:rPr>
        <w:t xml:space="preserve"> сказка</w:t>
      </w:r>
      <w:r w:rsidRPr="00B445CE">
        <w:rPr>
          <w:rFonts w:ascii="Comic Sans MS" w:eastAsia="Calibri" w:hAnsi="Comic Sans MS"/>
          <w:color w:val="000000" w:themeColor="text1"/>
          <w:sz w:val="20"/>
          <w:szCs w:val="20"/>
          <w:lang w:val="ru-RU"/>
        </w:rPr>
        <w:t xml:space="preserve"> (</w:t>
      </w:r>
      <w:r w:rsidRPr="00B445CE">
        <w:rPr>
          <w:rFonts w:ascii="Comic Sans MS" w:hAnsi="Comic Sans MS"/>
          <w:b/>
          <w:color w:val="000000" w:themeColor="text1"/>
          <w:sz w:val="20"/>
          <w:szCs w:val="20"/>
          <w:lang w:val="ru-RU"/>
        </w:rPr>
        <w:t>5 дней/ 4 ночи)</w:t>
      </w:r>
    </w:p>
    <w:p w:rsidR="008E55DE" w:rsidRPr="00B445CE" w:rsidRDefault="008E55DE" w:rsidP="008E55DE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lang w:val="ru-RU"/>
        </w:rPr>
      </w:pPr>
      <w:r w:rsidRPr="00B445CE">
        <w:rPr>
          <w:rFonts w:ascii="Comic Sans MS" w:hAnsi="Comic Sans MS" w:cs="Tahoma"/>
          <w:b/>
          <w:sz w:val="20"/>
          <w:szCs w:val="20"/>
          <w:lang w:val="ru-RU"/>
        </w:rPr>
        <w:t>Длительность: 5 дней/ 4 ночи</w:t>
      </w:r>
    </w:p>
    <w:p w:rsidR="00D11AC2" w:rsidRPr="00B445CE" w:rsidRDefault="008E55DE" w:rsidP="008E55DE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ru-RU"/>
        </w:rPr>
      </w:pPr>
      <w:r w:rsidRPr="00B445CE">
        <w:rPr>
          <w:rFonts w:ascii="Comic Sans MS" w:hAnsi="Comic Sans MS" w:cs="Tahoma"/>
          <w:b/>
          <w:sz w:val="20"/>
          <w:szCs w:val="20"/>
          <w:lang w:val="ru-RU"/>
        </w:rPr>
        <w:t xml:space="preserve">Маршрут </w:t>
      </w:r>
      <w:proofErr w:type="gramStart"/>
      <w:r w:rsidRPr="00B445CE">
        <w:rPr>
          <w:rFonts w:ascii="Comic Sans MS" w:hAnsi="Comic Sans MS" w:cs="Tahoma"/>
          <w:b/>
          <w:sz w:val="20"/>
          <w:szCs w:val="20"/>
          <w:lang w:val="ru-RU"/>
        </w:rPr>
        <w:t xml:space="preserve">тура:  </w:t>
      </w:r>
      <w:r w:rsidRPr="00B445CE">
        <w:rPr>
          <w:rFonts w:ascii="Comic Sans MS" w:hAnsi="Comic Sans MS" w:cs="Tahoma"/>
          <w:sz w:val="20"/>
          <w:szCs w:val="20"/>
          <w:lang w:val="ru-RU"/>
        </w:rPr>
        <w:t>Янгон</w:t>
      </w:r>
      <w:proofErr w:type="gramEnd"/>
      <w:r w:rsidRPr="00B445CE">
        <w:rPr>
          <w:rFonts w:ascii="Comic Sans MS" w:hAnsi="Comic Sans MS" w:cs="Tahoma"/>
          <w:sz w:val="20"/>
          <w:szCs w:val="20"/>
          <w:lang w:val="ru-RU"/>
        </w:rPr>
        <w:t xml:space="preserve"> – Баган - </w:t>
      </w:r>
      <w:proofErr w:type="spellStart"/>
      <w:r w:rsidRPr="00B445CE">
        <w:rPr>
          <w:rFonts w:ascii="Comic Sans MS" w:hAnsi="Comic Sans MS" w:cs="Tahoma"/>
          <w:sz w:val="20"/>
          <w:szCs w:val="20"/>
          <w:lang w:val="ru-RU"/>
        </w:rPr>
        <w:t>Хехо</w:t>
      </w:r>
      <w:proofErr w:type="spellEnd"/>
      <w:r w:rsidRPr="00B445CE">
        <w:rPr>
          <w:rFonts w:ascii="Comic Sans MS" w:hAnsi="Comic Sans MS" w:cs="Tahoma"/>
          <w:sz w:val="20"/>
          <w:szCs w:val="20"/>
          <w:lang w:val="ru-RU"/>
        </w:rPr>
        <w:t xml:space="preserve"> – озеро </w:t>
      </w:r>
      <w:proofErr w:type="spellStart"/>
      <w:r w:rsidRPr="00B445CE">
        <w:rPr>
          <w:rFonts w:ascii="Comic Sans MS" w:hAnsi="Comic Sans MS" w:cs="Tahoma"/>
          <w:sz w:val="20"/>
          <w:szCs w:val="20"/>
          <w:lang w:val="ru-RU"/>
        </w:rPr>
        <w:t>Инле</w:t>
      </w:r>
      <w:proofErr w:type="spellEnd"/>
      <w:r w:rsidRPr="00B445CE">
        <w:rPr>
          <w:rFonts w:ascii="Comic Sans MS" w:hAnsi="Comic Sans MS" w:cs="Tahoma"/>
          <w:sz w:val="20"/>
          <w:szCs w:val="20"/>
          <w:lang w:val="ru-RU"/>
        </w:rPr>
        <w:t xml:space="preserve"> - Экскурсия в </w:t>
      </w:r>
      <w:proofErr w:type="spellStart"/>
      <w:r w:rsidRPr="00B445CE">
        <w:rPr>
          <w:rFonts w:ascii="Comic Sans MS" w:hAnsi="Comic Sans MS" w:cs="Tahoma"/>
          <w:sz w:val="20"/>
          <w:szCs w:val="20"/>
          <w:lang w:val="ru-RU"/>
        </w:rPr>
        <w:t>Индеин</w:t>
      </w:r>
      <w:proofErr w:type="spellEnd"/>
      <w:r w:rsidRPr="00B445CE">
        <w:rPr>
          <w:rFonts w:ascii="Comic Sans MS" w:hAnsi="Comic Sans MS" w:cs="Tahoma"/>
          <w:sz w:val="20"/>
          <w:szCs w:val="20"/>
          <w:lang w:val="ru-RU"/>
        </w:rPr>
        <w:t xml:space="preserve"> -  </w:t>
      </w:r>
      <w:proofErr w:type="spellStart"/>
      <w:r w:rsidRPr="00B445CE">
        <w:rPr>
          <w:rFonts w:ascii="Comic Sans MS" w:hAnsi="Comic Sans MS" w:cs="Tahoma"/>
          <w:sz w:val="20"/>
          <w:szCs w:val="20"/>
          <w:lang w:val="ru-RU"/>
        </w:rPr>
        <w:t>Хехо</w:t>
      </w:r>
      <w:proofErr w:type="spellEnd"/>
      <w:r w:rsidRPr="00B445CE">
        <w:rPr>
          <w:rFonts w:ascii="Comic Sans MS" w:hAnsi="Comic Sans MS" w:cs="Tahoma"/>
          <w:sz w:val="20"/>
          <w:szCs w:val="20"/>
          <w:lang w:val="ru-RU"/>
        </w:rPr>
        <w:t xml:space="preserve"> - Янгон (з, о)</w:t>
      </w:r>
    </w:p>
    <w:p w:rsidR="008E55DE" w:rsidRPr="00B445CE" w:rsidRDefault="008E55DE" w:rsidP="008E55DE">
      <w:pPr>
        <w:spacing w:line="360" w:lineRule="auto"/>
        <w:jc w:val="center"/>
        <w:rPr>
          <w:rFonts w:ascii="Comic Sans MS" w:hAnsi="Comic Sans MS" w:cs="Tahoma"/>
          <w:sz w:val="20"/>
          <w:szCs w:val="20"/>
          <w:lang w:val="ru-RU"/>
        </w:rPr>
      </w:pPr>
      <w:r w:rsidRPr="00B445CE">
        <w:rPr>
          <w:rFonts w:ascii="Comic Sans MS" w:hAnsi="Comic Sans MS" w:cs="Tahoma"/>
          <w:sz w:val="20"/>
          <w:szCs w:val="20"/>
          <w:lang w:val="ru-RU"/>
        </w:rPr>
        <w:t>Программа тура: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1"/>
      </w:tblGrid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ДЕНЬ 1: ПРИБЫТИЕ в ЯНГОН (О)</w:t>
            </w: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Прибытие в международный аэропорт Янгон, встреча с водителем и приезд в отель для регистрации. После короткого отдыха и начинается открытие достопримечательностей из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Чаук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Хтат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Гий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Chauk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Htat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Gyi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), лежащего Будды. Затем в знаменитую пагоду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Шведагон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Shwedagon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). Это самая большая пагода в мире, позолоченная золотыми листьями, и можно увидеть так много паломников, которые поставили (посвятили) цветы, ароматические палочки и свечи к изображениям Будды. Затем в зал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Каравайк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Karaweik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r w:rsidRPr="00B445CE">
              <w:rPr>
                <w:rFonts w:ascii="Comic Sans MS" w:hAnsi="Comic Sans MS" w:cs="Tahoma"/>
                <w:sz w:val="20"/>
                <w:szCs w:val="20"/>
              </w:rPr>
              <w:t>Hall</w:t>
            </w: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), королевскую плавучую баржу на озере Кандавги, остановки для фотографии. Поздно вечером возвращение и ночевка в отель.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Обед в местном ресторане.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Размещение в выбранном отеле в Янгоне.</w:t>
            </w:r>
          </w:p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ДЕНЬ 2  ЯНГОН-БАГАН (З, О)</w:t>
            </w: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Ранним утром, отправление в аэропорт и перелет в Баган </w:t>
            </w:r>
            <w:proofErr w:type="gram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на внутреннем перелетом</w:t>
            </w:r>
            <w:proofErr w:type="gram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, который является самым богатым археологическим объектом в Азии, где можно увидеть тысячи храмов, пагод и руин. От аэропорта Няунг У (Nyaung U) до отеля для регистрации. Экскурсия на целый день из пагоды Швезигон, </w:t>
            </w:r>
            <w:r w:rsidRPr="00B445CE">
              <w:rPr>
                <w:rFonts w:ascii="Comic Sans MS" w:hAnsi="Comic Sans MS" w:cs="Tahoma"/>
                <w:sz w:val="20"/>
                <w:szCs w:val="20"/>
                <w:shd w:val="clear" w:color="auto" w:fill="FFFFFF"/>
                <w:lang w:val="ru-RU"/>
              </w:rPr>
              <w:t xml:space="preserve">по легенде, хранящая в себе лобную кость Будды, реплику его зуба и другие реликвии. Воздвигнутая в </w:t>
            </w:r>
            <w:r w:rsidRPr="00B445CE">
              <w:rPr>
                <w:rFonts w:ascii="Comic Sans MS" w:hAnsi="Comic Sans MS" w:cs="Tahoma"/>
                <w:sz w:val="20"/>
                <w:szCs w:val="20"/>
                <w:shd w:val="clear" w:color="auto" w:fill="FFFFFF"/>
              </w:rPr>
              <w:t>XI</w:t>
            </w:r>
            <w:r w:rsidRPr="00B445CE">
              <w:rPr>
                <w:rFonts w:ascii="Comic Sans MS" w:hAnsi="Comic Sans MS" w:cs="Tahoma"/>
                <w:sz w:val="20"/>
                <w:szCs w:val="20"/>
                <w:shd w:val="clear" w:color="auto" w:fill="FFFFFF"/>
                <w:lang w:val="ru-RU"/>
              </w:rPr>
              <w:t xml:space="preserve"> веке пагода стала прототипом для всех бирманских ступ, построенных </w:t>
            </w:r>
            <w:proofErr w:type="gramStart"/>
            <w:r w:rsidRPr="00B445CE">
              <w:rPr>
                <w:rFonts w:ascii="Comic Sans MS" w:hAnsi="Comic Sans MS" w:cs="Tahoma"/>
                <w:sz w:val="20"/>
                <w:szCs w:val="20"/>
                <w:shd w:val="clear" w:color="auto" w:fill="FFFFFF"/>
                <w:lang w:val="ru-RU"/>
              </w:rPr>
              <w:t>позднее</w:t>
            </w: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;   </w:t>
            </w:r>
            <w:proofErr w:type="gram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Храм Ветки-Инн-Губьяукги, с прекрасными настенными росписями Джаката; Хтиломинлоский храм, известный своими резными штукатурками. Во второй половине дня,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посещание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археологического музея, храма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Анады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, архитектурного шедевра: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Анада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Оккьяунг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Anada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Okkyaung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), это монастырь с настенными росписями 18-го века и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Тхатбийню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Thatbyinyu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) -самый высокий храм в Баганской равнине и Бу-Фая для наслаждения заката Багана. Ночевка в Багане.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Завтрак в отеле, обед в местном ресторане.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Размещение в выбранном отеле в Багане.</w:t>
            </w:r>
          </w:p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ДЕНЬ 3: БАГАН - ХЕХО- ОЗЕРО ИНЛЕ - ЭКСКУРСИЯ В ИНДЕИН (З,О)</w:t>
            </w: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both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lastRenderedPageBreak/>
              <w:t xml:space="preserve">Утренний перелет в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Хехо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. Поездка в Ньяунг Шве - небольшой городок в северной части озера Инле, </w:t>
            </w:r>
            <w:r w:rsidRPr="00B445CE">
              <w:rPr>
                <w:rFonts w:ascii="Comic Sans MS" w:hAnsi="Comic Sans MS" w:cs="Tahoma"/>
                <w:sz w:val="20"/>
                <w:szCs w:val="20"/>
                <w:shd w:val="clear" w:color="auto" w:fill="FFFFFF"/>
                <w:lang w:val="ru-RU"/>
              </w:rPr>
              <w:t>где вы увидите рыбаков, управляющих лодкой только с помощью ноги, плавающие сады, монастырь, известный дрессированными кошками и великолепными статуями Будды</w:t>
            </w: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. Размещение в отель. После этого, начинается экскурсии в Индеин с посещением древних храмов и реликвий Багана и Шаня- импресия XIII-XIII вв. Затем возвращение в отель и начевка в Ньяунг Шве.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Завтрак в отеле, обед в местном ресторане.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Размещение в выбранном отеле в Ньяунг Шве.</w:t>
            </w:r>
          </w:p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ДЕНЬ 4 ОЗЕРО ИНЛЕ  - ХЕХО - ЯНГОН (З,О)</w:t>
            </w: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Утром, начиная с пагоды </w:t>
            </w: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Фаунгдау Оо</w:t>
            </w: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, пять изображений Будды почти бесформенны из-за толстого позолоченного верующих и плавучий рынок (сейчас переходят на землю), много красочных племен и </w:t>
            </w:r>
            <w:proofErr w:type="gramStart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сезонных фруктов</w:t>
            </w:r>
            <w:proofErr w:type="gramEnd"/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и овощей, купивших и продающих, затем Инн Пав Хон (Inn Paw Khon), деревня шелкового плетения и Нга Фе Чаунг (Nga Phe Chaung) - самый большой и старый монастырь вокруг озера Инле. Возвращение в отель и переезд в Хехо и перелет в Янгон.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Завтрак в отеле, обед в местном ресторане.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Размещение в выбранном отеле в Янгоне.</w:t>
            </w:r>
          </w:p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spacing w:line="360" w:lineRule="auto"/>
              <w:jc w:val="center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ДЕНЬ 5 ЯНГОН - ВЫЛЕТ (З,О)</w:t>
            </w:r>
          </w:p>
        </w:tc>
      </w:tr>
      <w:tr w:rsidR="008E55DE" w:rsidRPr="00B445CE" w:rsidTr="008E55DE">
        <w:tc>
          <w:tcPr>
            <w:tcW w:w="9621" w:type="dxa"/>
          </w:tcPr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Утром поедем в Национальный музей, вы увидите великолепный Львиный Трон и показ золотых изделий, и вы можете представить себе глубокое значительное развитие последнего королевства династии Конгбаунг (Kongbaung). Затем на рынок Богиоке (Bogyoke), здесь очень много магазинов с драгоценными камнями, ювелирными изделиями, одеждой и сувенирами и т. Д. Вторая половина дня - свободное время и поздний трансфер в международный аэропорт Янгона для вылета.</w:t>
            </w:r>
          </w:p>
          <w:p w:rsidR="008E55DE" w:rsidRPr="00B445CE" w:rsidRDefault="008E55DE" w:rsidP="008E55DE">
            <w:pPr>
              <w:tabs>
                <w:tab w:val="left" w:pos="0"/>
              </w:tabs>
              <w:spacing w:line="360" w:lineRule="auto"/>
              <w:ind w:left="90" w:right="36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Завтрак в отеле, обед в местном ресторане.</w:t>
            </w:r>
          </w:p>
        </w:tc>
      </w:tr>
    </w:tbl>
    <w:p w:rsidR="00D11AC2" w:rsidRPr="00B445CE" w:rsidRDefault="00D11AC2" w:rsidP="00B4110A">
      <w:pPr>
        <w:spacing w:line="360" w:lineRule="auto"/>
        <w:jc w:val="both"/>
        <w:rPr>
          <w:rFonts w:ascii="Comic Sans MS" w:hAnsi="Comic Sans MS" w:cs="Tahoma"/>
          <w:sz w:val="20"/>
          <w:szCs w:val="20"/>
          <w:lang w:val="ru-RU"/>
        </w:rPr>
        <w:sectPr w:rsidR="00D11AC2" w:rsidRPr="00B445CE" w:rsidSect="005B482A">
          <w:footerReference w:type="default" r:id="rId8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0E7501" w:rsidRPr="00B445CE" w:rsidRDefault="000E7501" w:rsidP="000E7501">
      <w:pPr>
        <w:jc w:val="both"/>
        <w:rPr>
          <w:rFonts w:ascii="Comic Sans MS" w:hAnsi="Comic Sans MS"/>
          <w:sz w:val="20"/>
          <w:szCs w:val="20"/>
          <w:lang w:val="ru-RU"/>
        </w:rPr>
      </w:pPr>
    </w:p>
    <w:p w:rsidR="000E7501" w:rsidRPr="00B445CE" w:rsidRDefault="000E7501" w:rsidP="000E7501">
      <w:pPr>
        <w:spacing w:line="360" w:lineRule="auto"/>
        <w:rPr>
          <w:rFonts w:ascii="Comic Sans MS" w:hAnsi="Comic Sans MS" w:cs="Tahoma"/>
          <w:b/>
          <w:sz w:val="20"/>
          <w:szCs w:val="20"/>
          <w:lang w:val="ru-RU"/>
        </w:rPr>
        <w:sectPr w:rsidR="000E7501" w:rsidRPr="00B445CE" w:rsidSect="001B3406">
          <w:type w:val="continuous"/>
          <w:pgSz w:w="12240" w:h="15840"/>
          <w:pgMar w:top="1134" w:right="1134" w:bottom="1134" w:left="1701" w:header="720" w:footer="720" w:gutter="0"/>
          <w:cols w:space="49"/>
          <w:docGrid w:linePitch="360"/>
        </w:sectPr>
      </w:pPr>
    </w:p>
    <w:p w:rsidR="008E55DE" w:rsidRPr="00B445CE" w:rsidRDefault="008E55DE" w:rsidP="008E55DE">
      <w:pPr>
        <w:spacing w:line="360" w:lineRule="auto"/>
        <w:jc w:val="both"/>
        <w:rPr>
          <w:rFonts w:ascii="Comic Sans MS" w:hAnsi="Comic Sans MS" w:cs="Tahoma"/>
          <w:bCs/>
          <w:color w:val="000000"/>
          <w:sz w:val="20"/>
          <w:szCs w:val="20"/>
          <w:lang w:val="ru-RU"/>
        </w:rPr>
      </w:pPr>
      <w:r w:rsidRPr="00B445CE">
        <w:rPr>
          <w:rFonts w:ascii="Comic Sans MS" w:hAnsi="Comic Sans MS" w:cs="Tahoma"/>
          <w:bCs/>
          <w:color w:val="000000"/>
          <w:sz w:val="20"/>
          <w:szCs w:val="20"/>
          <w:lang w:val="ru-RU"/>
        </w:rPr>
        <w:t>Стоимость тура на 1 человека при размещении в 2-х местном номере: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8E55DE" w:rsidRPr="00B445CE" w:rsidTr="008E55DE">
        <w:trPr>
          <w:trHeight w:val="302"/>
        </w:trPr>
        <w:tc>
          <w:tcPr>
            <w:tcW w:w="4810" w:type="dxa"/>
          </w:tcPr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  <w:t>Отель, перелет, виза</w:t>
            </w:r>
          </w:p>
        </w:tc>
        <w:tc>
          <w:tcPr>
            <w:tcW w:w="4811" w:type="dxa"/>
          </w:tcPr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  <w:t>Стоимость тура на 1 человека при размещении в 2-х местном номере:</w:t>
            </w:r>
          </w:p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8E55DE" w:rsidRPr="00B445CE" w:rsidTr="009B7C07">
        <w:tc>
          <w:tcPr>
            <w:tcW w:w="4810" w:type="dxa"/>
          </w:tcPr>
          <w:p w:rsidR="008E55DE" w:rsidRPr="00B445CE" w:rsidRDefault="008E55DE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  <w:t>Отель</w:t>
            </w: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t xml:space="preserve"> 3* </w:t>
            </w:r>
          </w:p>
          <w:p w:rsidR="008E55DE" w:rsidRPr="00B445CE" w:rsidRDefault="008E55DE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B445CE">
              <w:rPr>
                <w:rFonts w:ascii="Comic Sans MS" w:eastAsia="Calibri" w:hAnsi="Comic Sans MS" w:cs="Tahoma"/>
                <w:color w:val="000000"/>
                <w:sz w:val="20"/>
                <w:szCs w:val="20"/>
              </w:rPr>
              <w:t>Yangon</w:t>
            </w:r>
          </w:p>
          <w:p w:rsidR="008E55DE" w:rsidRPr="00B445CE" w:rsidRDefault="008E55DE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lastRenderedPageBreak/>
              <w:t>Hotel 7 Mile or similar</w:t>
            </w:r>
          </w:p>
          <w:p w:rsidR="008E55DE" w:rsidRPr="00B445CE" w:rsidRDefault="00A82224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hyperlink r:id="rId9" w:history="1">
              <w:r w:rsidR="008E55DE" w:rsidRPr="00B445CE">
                <w:rPr>
                  <w:rStyle w:val="a8"/>
                  <w:rFonts w:ascii="Comic Sans MS" w:hAnsi="Comic Sans MS" w:cs="Tahoma"/>
                  <w:bCs/>
                  <w:sz w:val="20"/>
                  <w:szCs w:val="20"/>
                </w:rPr>
                <w:t>http://hotel7mile.com-yangon.com/</w:t>
              </w:r>
            </w:hyperlink>
          </w:p>
          <w:p w:rsidR="008E55DE" w:rsidRPr="00B445CE" w:rsidRDefault="008E55DE" w:rsidP="008E55DE">
            <w:pPr>
              <w:rPr>
                <w:rFonts w:ascii="Comic Sans MS" w:eastAsia="Calibri" w:hAnsi="Comic Sans MS" w:cs="Tahoma"/>
                <w:color w:val="000000"/>
                <w:sz w:val="20"/>
                <w:szCs w:val="20"/>
              </w:rPr>
            </w:pPr>
            <w:r w:rsidRPr="00B445CE">
              <w:rPr>
                <w:rFonts w:ascii="Comic Sans MS" w:eastAsia="Calibri" w:hAnsi="Comic Sans MS" w:cs="Tahoma"/>
                <w:color w:val="000000"/>
                <w:sz w:val="20"/>
                <w:szCs w:val="20"/>
              </w:rPr>
              <w:t>Bagan</w:t>
            </w:r>
          </w:p>
          <w:p w:rsidR="008E55DE" w:rsidRPr="00B445CE" w:rsidRDefault="008E55DE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t>The Hotel Umbra Bagan or similar</w:t>
            </w:r>
          </w:p>
          <w:p w:rsidR="008E55DE" w:rsidRPr="00B445CE" w:rsidRDefault="00A82224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hyperlink r:id="rId10" w:history="1">
              <w:r w:rsidR="008E55DE" w:rsidRPr="00B445CE">
                <w:rPr>
                  <w:rStyle w:val="a8"/>
                  <w:rFonts w:ascii="Comic Sans MS" w:hAnsi="Comic Sans MS" w:cs="Tahoma"/>
                  <w:bCs/>
                  <w:sz w:val="20"/>
                  <w:szCs w:val="20"/>
                </w:rPr>
                <w:t>https://www.thehotelumbrabagan.com/vi-vn</w:t>
              </w:r>
            </w:hyperlink>
          </w:p>
          <w:p w:rsidR="008E55DE" w:rsidRPr="00B445CE" w:rsidRDefault="008E55DE" w:rsidP="008E55DE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Nyaung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Shwe</w:t>
            </w:r>
            <w:proofErr w:type="spellEnd"/>
          </w:p>
          <w:p w:rsidR="008E55DE" w:rsidRPr="00B445CE" w:rsidRDefault="008E55DE" w:rsidP="008E55DE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Royal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Inle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 Hotel</w:t>
            </w:r>
          </w:p>
          <w:p w:rsidR="008E55DE" w:rsidRPr="00B445CE" w:rsidRDefault="008E55DE" w:rsidP="008E55DE">
            <w:pPr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t>http://www.royalinlay.com</w:t>
            </w:r>
          </w:p>
        </w:tc>
        <w:tc>
          <w:tcPr>
            <w:tcW w:w="4811" w:type="dxa"/>
          </w:tcPr>
          <w:p w:rsidR="008E55DE" w:rsidRPr="00B445CE" w:rsidRDefault="00456CA6" w:rsidP="008E55DE">
            <w:pPr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$ 647</w:t>
            </w:r>
          </w:p>
        </w:tc>
      </w:tr>
      <w:tr w:rsidR="008E55DE" w:rsidRPr="00B445CE" w:rsidTr="009B7C07">
        <w:tc>
          <w:tcPr>
            <w:tcW w:w="4810" w:type="dxa"/>
          </w:tcPr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Внутренний</w:t>
            </w:r>
            <w:r w:rsidRPr="00B445CE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Pr="00B445CE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рейс</w:t>
            </w:r>
            <w:r w:rsidRPr="00B445CE">
              <w:rPr>
                <w:rFonts w:ascii="Comic Sans MS" w:hAnsi="Comic Sans MS" w:cs="Tahoma"/>
                <w:b/>
                <w:sz w:val="20"/>
                <w:szCs w:val="20"/>
              </w:rPr>
              <w:t>:</w:t>
            </w:r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 Yangon – Bagan </w:t>
            </w:r>
          </w:p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Bagan – </w:t>
            </w: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Heho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 : </w:t>
            </w:r>
          </w:p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proofErr w:type="spellStart"/>
            <w:r w:rsidRPr="00B445CE">
              <w:rPr>
                <w:rFonts w:ascii="Comic Sans MS" w:hAnsi="Comic Sans MS" w:cs="Tahoma"/>
                <w:sz w:val="20"/>
                <w:szCs w:val="20"/>
              </w:rPr>
              <w:t>Heho</w:t>
            </w:r>
            <w:proofErr w:type="spellEnd"/>
            <w:r w:rsidRPr="00B445CE">
              <w:rPr>
                <w:rFonts w:ascii="Comic Sans MS" w:hAnsi="Comic Sans MS" w:cs="Tahoma"/>
                <w:sz w:val="20"/>
                <w:szCs w:val="20"/>
              </w:rPr>
              <w:t xml:space="preserve"> – Yangon: </w:t>
            </w:r>
          </w:p>
        </w:tc>
        <w:tc>
          <w:tcPr>
            <w:tcW w:w="4811" w:type="dxa"/>
          </w:tcPr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  <w:lang w:val="ru-RU"/>
              </w:rPr>
              <w:t>$ 115</w:t>
            </w:r>
          </w:p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</w:rPr>
              <w:t>$ 96</w:t>
            </w:r>
          </w:p>
          <w:p w:rsidR="008E55DE" w:rsidRPr="00B445CE" w:rsidRDefault="008E55DE" w:rsidP="008E55DE">
            <w:pPr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sz w:val="20"/>
                <w:szCs w:val="20"/>
              </w:rPr>
              <w:t>$ 115</w:t>
            </w:r>
          </w:p>
        </w:tc>
      </w:tr>
      <w:tr w:rsidR="008E55DE" w:rsidRPr="00B445CE" w:rsidTr="009B7C07">
        <w:tc>
          <w:tcPr>
            <w:tcW w:w="4810" w:type="dxa"/>
          </w:tcPr>
          <w:p w:rsidR="008E55DE" w:rsidRPr="00B445CE" w:rsidRDefault="008E55DE" w:rsidP="009B7C07">
            <w:pPr>
              <w:spacing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b/>
                <w:color w:val="000000" w:themeColor="text1"/>
                <w:sz w:val="20"/>
                <w:szCs w:val="20"/>
                <w:lang w:val="ru-RU"/>
              </w:rPr>
              <w:t>Плата за выдачу виз в аэропорту в Мьянме</w:t>
            </w:r>
          </w:p>
        </w:tc>
        <w:tc>
          <w:tcPr>
            <w:tcW w:w="4811" w:type="dxa"/>
          </w:tcPr>
          <w:p w:rsidR="008E55DE" w:rsidRPr="00B445CE" w:rsidRDefault="008E55DE" w:rsidP="009B7C07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B445CE">
              <w:rPr>
                <w:rFonts w:ascii="Comic Sans MS" w:hAnsi="Comic Sans MS" w:cs="Tahoma"/>
                <w:color w:val="000000" w:themeColor="text1"/>
                <w:sz w:val="20"/>
                <w:szCs w:val="20"/>
                <w:lang w:val="en-GB"/>
              </w:rPr>
              <w:t>$50</w:t>
            </w:r>
          </w:p>
        </w:tc>
      </w:tr>
    </w:tbl>
    <w:p w:rsidR="008E55DE" w:rsidRPr="00B445CE" w:rsidRDefault="008E55DE" w:rsidP="008E55DE">
      <w:pPr>
        <w:spacing w:line="360" w:lineRule="auto"/>
        <w:jc w:val="both"/>
        <w:rPr>
          <w:rFonts w:ascii="Comic Sans MS" w:hAnsi="Comic Sans MS" w:cs="Tahoma"/>
          <w:b/>
          <w:sz w:val="20"/>
          <w:szCs w:val="20"/>
          <w:lang w:val="ru-RU"/>
        </w:rPr>
      </w:pPr>
    </w:p>
    <w:p w:rsidR="008E55DE" w:rsidRPr="00B445CE" w:rsidRDefault="008E55DE" w:rsidP="008E55DE">
      <w:pPr>
        <w:spacing w:after="200" w:line="360" w:lineRule="auto"/>
        <w:jc w:val="both"/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  <w:t>В стоимость включено:</w:t>
      </w:r>
    </w:p>
    <w:p w:rsidR="008E55DE" w:rsidRPr="00B445CE" w:rsidRDefault="008E55DE" w:rsidP="00513850">
      <w:pPr>
        <w:pStyle w:val="ad"/>
        <w:numPr>
          <w:ilvl w:val="0"/>
          <w:numId w:val="28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Проживание в отеле</w:t>
      </w:r>
    </w:p>
    <w:p w:rsidR="008E55DE" w:rsidRPr="00B445CE" w:rsidRDefault="008E55DE" w:rsidP="00513850">
      <w:pPr>
        <w:pStyle w:val="ad"/>
        <w:numPr>
          <w:ilvl w:val="0"/>
          <w:numId w:val="28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Трансфер на автобусе с кондиционером</w:t>
      </w:r>
    </w:p>
    <w:p w:rsidR="008E55DE" w:rsidRPr="00B445CE" w:rsidRDefault="008E55DE" w:rsidP="00513850">
      <w:pPr>
        <w:pStyle w:val="ad"/>
        <w:numPr>
          <w:ilvl w:val="0"/>
          <w:numId w:val="28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Местный   русскоговорящий гид (гид на других языках на каждой станции)</w:t>
      </w:r>
    </w:p>
    <w:p w:rsidR="008E55DE" w:rsidRPr="00B445CE" w:rsidRDefault="008E55DE" w:rsidP="00513850">
      <w:pPr>
        <w:pStyle w:val="ad"/>
        <w:numPr>
          <w:ilvl w:val="0"/>
          <w:numId w:val="28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Питание, указанное в программе (З = завтрак, </w:t>
      </w:r>
      <w:proofErr w:type="gramStart"/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О</w:t>
      </w:r>
      <w:proofErr w:type="gramEnd"/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 = обед)</w:t>
      </w:r>
    </w:p>
    <w:p w:rsidR="008E55DE" w:rsidRPr="00B445CE" w:rsidRDefault="008E55DE" w:rsidP="00513850">
      <w:pPr>
        <w:pStyle w:val="ad"/>
        <w:numPr>
          <w:ilvl w:val="0"/>
          <w:numId w:val="28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Входные билеты по программе</w:t>
      </w:r>
    </w:p>
    <w:p w:rsidR="008E55DE" w:rsidRPr="00B445CE" w:rsidRDefault="008E55DE" w:rsidP="00513850">
      <w:pPr>
        <w:pStyle w:val="ad"/>
        <w:numPr>
          <w:ilvl w:val="0"/>
          <w:numId w:val="28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Частная моторизованная лодка, посещающая озеро </w:t>
      </w:r>
      <w:proofErr w:type="spellStart"/>
      <w:r w:rsidRPr="00B445CE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Инле</w:t>
      </w:r>
      <w:proofErr w:type="spellEnd"/>
    </w:p>
    <w:p w:rsidR="008E55DE" w:rsidRPr="00B445CE" w:rsidRDefault="008E55DE" w:rsidP="008E55DE">
      <w:pPr>
        <w:spacing w:after="200" w:line="360" w:lineRule="auto"/>
        <w:jc w:val="both"/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</w:pPr>
      <w:r w:rsidRPr="00B445CE"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  <w:t>В стоимость не включено:</w:t>
      </w:r>
    </w:p>
    <w:p w:rsidR="008E55DE" w:rsidRPr="00513850" w:rsidRDefault="008E55DE" w:rsidP="00513850">
      <w:pPr>
        <w:pStyle w:val="ad"/>
        <w:numPr>
          <w:ilvl w:val="0"/>
          <w:numId w:val="29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bookmarkStart w:id="0" w:name="_GoBack"/>
      <w:r w:rsidRPr="00513850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Внутренний / международный билет в / из Янгона</w:t>
      </w:r>
    </w:p>
    <w:p w:rsidR="008E55DE" w:rsidRPr="00513850" w:rsidRDefault="008E55DE" w:rsidP="00513850">
      <w:pPr>
        <w:pStyle w:val="ad"/>
        <w:numPr>
          <w:ilvl w:val="0"/>
          <w:numId w:val="29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513850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все сборы на визу в Мьянму</w:t>
      </w:r>
    </w:p>
    <w:p w:rsidR="008E55DE" w:rsidRPr="00513850" w:rsidRDefault="008E55DE" w:rsidP="00513850">
      <w:pPr>
        <w:pStyle w:val="ad"/>
        <w:numPr>
          <w:ilvl w:val="0"/>
          <w:numId w:val="29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513850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Посещения мест, не упомянутых в программе</w:t>
      </w:r>
    </w:p>
    <w:p w:rsidR="008E55DE" w:rsidRPr="00513850" w:rsidRDefault="008E55DE" w:rsidP="00513850">
      <w:pPr>
        <w:pStyle w:val="ad"/>
        <w:numPr>
          <w:ilvl w:val="0"/>
          <w:numId w:val="29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513850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Напитки и личные расходы</w:t>
      </w:r>
    </w:p>
    <w:p w:rsidR="008E55DE" w:rsidRPr="00513850" w:rsidRDefault="008E55DE" w:rsidP="00513850">
      <w:pPr>
        <w:pStyle w:val="ad"/>
        <w:numPr>
          <w:ilvl w:val="0"/>
          <w:numId w:val="29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513850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Чаевые для местных гидов и водителей</w:t>
      </w:r>
      <w:bookmarkEnd w:id="0"/>
    </w:p>
    <w:sectPr w:rsidR="008E55DE" w:rsidRPr="00513850" w:rsidSect="00D11AC2">
      <w:type w:val="continuous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24" w:rsidRDefault="00A82224" w:rsidP="008D00DD">
      <w:r>
        <w:separator/>
      </w:r>
    </w:p>
  </w:endnote>
  <w:endnote w:type="continuationSeparator" w:id="0">
    <w:p w:rsidR="00A82224" w:rsidRDefault="00A82224" w:rsidP="008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B" w:rsidRDefault="00A82224">
    <w:pPr>
      <w:pStyle w:val="a5"/>
    </w:pPr>
    <w:r>
      <w:rPr>
        <w:noProof/>
      </w:rPr>
      <w:pict>
        <v:rect id="Rectangle 11" o:spid="_x0000_s2050" style="position:absolute;margin-left:22.4pt;margin-top:651.9pt;width:64.8pt;height:22.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" o:allowincell="f" stroked="f">
          <v:textbox style="mso-fit-shape-to-text:t" inset="0,,0">
            <w:txbxContent>
              <w:p w:rsidR="00D4201B" w:rsidRPr="008E55DE" w:rsidRDefault="00D4201B">
                <w:pPr>
                  <w:pBdr>
                    <w:top w:val="single" w:sz="4" w:space="1" w:color="D8D8D8" w:themeColor="background1" w:themeShade="D8"/>
                  </w:pBdr>
                  <w:rPr>
                    <w:lang w:val="ru-RU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5.4pt;margin-top:-10.85pt;width:499.8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0Au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" filled="f" stroked="f">
          <v:textbox>
            <w:txbxContent>
              <w:p w:rsidR="00D4201B" w:rsidRDefault="00D4201B" w:rsidP="00401F2E">
                <w:pPr>
                  <w:rPr>
                    <w:rFonts w:ascii="Tahoma" w:hAnsi="Tahoma" w:cs="Tahoma"/>
                    <w:b/>
                    <w:bCs/>
                    <w:color w:val="000000"/>
                    <w:sz w:val="14"/>
                  </w:rPr>
                </w:pPr>
              </w:p>
              <w:p w:rsidR="00D4201B" w:rsidRPr="00401F2E" w:rsidRDefault="00D4201B" w:rsidP="00401F2E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24" w:rsidRDefault="00A82224" w:rsidP="008D00DD">
      <w:r>
        <w:separator/>
      </w:r>
    </w:p>
  </w:footnote>
  <w:footnote w:type="continuationSeparator" w:id="0">
    <w:p w:rsidR="00A82224" w:rsidRDefault="00A82224" w:rsidP="008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5B"/>
    <w:multiLevelType w:val="hybridMultilevel"/>
    <w:tmpl w:val="F9C8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140"/>
    <w:multiLevelType w:val="hybridMultilevel"/>
    <w:tmpl w:val="378C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CAD"/>
    <w:multiLevelType w:val="hybridMultilevel"/>
    <w:tmpl w:val="CB588FB0"/>
    <w:lvl w:ilvl="0" w:tplc="C5F86AB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0C7C638E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D085C02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26F2890E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40543968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B904454C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B0ABDBE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C2444CEA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2122734C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3" w15:restartNumberingAfterBreak="0">
    <w:nsid w:val="0E3249BD"/>
    <w:multiLevelType w:val="multilevel"/>
    <w:tmpl w:val="38B25F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E67CA"/>
    <w:multiLevelType w:val="hybridMultilevel"/>
    <w:tmpl w:val="108E7FC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77518AC"/>
    <w:multiLevelType w:val="hybridMultilevel"/>
    <w:tmpl w:val="435CAC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4A6FD9"/>
    <w:multiLevelType w:val="hybridMultilevel"/>
    <w:tmpl w:val="703C0F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9F86B00"/>
    <w:multiLevelType w:val="multilevel"/>
    <w:tmpl w:val="4BAED2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235BD3"/>
    <w:multiLevelType w:val="hybridMultilevel"/>
    <w:tmpl w:val="6EBEDADA"/>
    <w:lvl w:ilvl="0" w:tplc="749E67A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A3C4009A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5061E22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75B06500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11287B4C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6F465162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5CE9236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9B56DB82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A2BA32FA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9" w15:restartNumberingAfterBreak="0">
    <w:nsid w:val="292C3906"/>
    <w:multiLevelType w:val="hybridMultilevel"/>
    <w:tmpl w:val="F59AB7A6"/>
    <w:lvl w:ilvl="0" w:tplc="10224116">
      <w:start w:val="1"/>
      <w:numFmt w:val="decimal"/>
      <w:lvlText w:val="%1."/>
      <w:lvlJc w:val="left"/>
      <w:pPr>
        <w:ind w:left="846" w:hanging="375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FC3C2E86">
      <w:numFmt w:val="bullet"/>
      <w:lvlText w:val="•"/>
      <w:lvlJc w:val="left"/>
      <w:pPr>
        <w:ind w:left="1736" w:hanging="375"/>
      </w:pPr>
      <w:rPr>
        <w:rFonts w:hint="default"/>
      </w:rPr>
    </w:lvl>
    <w:lvl w:ilvl="2" w:tplc="1BBEA76A">
      <w:numFmt w:val="bullet"/>
      <w:lvlText w:val="•"/>
      <w:lvlJc w:val="left"/>
      <w:pPr>
        <w:ind w:left="2632" w:hanging="375"/>
      </w:pPr>
      <w:rPr>
        <w:rFonts w:hint="default"/>
      </w:rPr>
    </w:lvl>
    <w:lvl w:ilvl="3" w:tplc="FEFE00BA">
      <w:numFmt w:val="bullet"/>
      <w:lvlText w:val="•"/>
      <w:lvlJc w:val="left"/>
      <w:pPr>
        <w:ind w:left="3528" w:hanging="375"/>
      </w:pPr>
      <w:rPr>
        <w:rFonts w:hint="default"/>
      </w:rPr>
    </w:lvl>
    <w:lvl w:ilvl="4" w:tplc="5EF080A8">
      <w:numFmt w:val="bullet"/>
      <w:lvlText w:val="•"/>
      <w:lvlJc w:val="left"/>
      <w:pPr>
        <w:ind w:left="4424" w:hanging="375"/>
      </w:pPr>
      <w:rPr>
        <w:rFonts w:hint="default"/>
      </w:rPr>
    </w:lvl>
    <w:lvl w:ilvl="5" w:tplc="3FD2AC8E">
      <w:numFmt w:val="bullet"/>
      <w:lvlText w:val="•"/>
      <w:lvlJc w:val="left"/>
      <w:pPr>
        <w:ind w:left="5320" w:hanging="375"/>
      </w:pPr>
      <w:rPr>
        <w:rFonts w:hint="default"/>
      </w:rPr>
    </w:lvl>
    <w:lvl w:ilvl="6" w:tplc="70143510">
      <w:numFmt w:val="bullet"/>
      <w:lvlText w:val="•"/>
      <w:lvlJc w:val="left"/>
      <w:pPr>
        <w:ind w:left="6216" w:hanging="375"/>
      </w:pPr>
      <w:rPr>
        <w:rFonts w:hint="default"/>
      </w:rPr>
    </w:lvl>
    <w:lvl w:ilvl="7" w:tplc="09F2FFF4">
      <w:numFmt w:val="bullet"/>
      <w:lvlText w:val="•"/>
      <w:lvlJc w:val="left"/>
      <w:pPr>
        <w:ind w:left="7112" w:hanging="375"/>
      </w:pPr>
      <w:rPr>
        <w:rFonts w:hint="default"/>
      </w:rPr>
    </w:lvl>
    <w:lvl w:ilvl="8" w:tplc="F1247282">
      <w:numFmt w:val="bullet"/>
      <w:lvlText w:val="•"/>
      <w:lvlJc w:val="left"/>
      <w:pPr>
        <w:ind w:left="8008" w:hanging="375"/>
      </w:pPr>
      <w:rPr>
        <w:rFonts w:hint="default"/>
      </w:rPr>
    </w:lvl>
  </w:abstractNum>
  <w:abstractNum w:abstractNumId="10" w15:restartNumberingAfterBreak="0">
    <w:nsid w:val="2C741DD8"/>
    <w:multiLevelType w:val="hybridMultilevel"/>
    <w:tmpl w:val="D6F28AE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D2B0CA1"/>
    <w:multiLevelType w:val="hybridMultilevel"/>
    <w:tmpl w:val="56103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70443"/>
    <w:multiLevelType w:val="multilevel"/>
    <w:tmpl w:val="39DE66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BE3829"/>
    <w:multiLevelType w:val="hybridMultilevel"/>
    <w:tmpl w:val="972E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004E"/>
    <w:multiLevelType w:val="multilevel"/>
    <w:tmpl w:val="BBB6A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35E9B"/>
    <w:multiLevelType w:val="hybridMultilevel"/>
    <w:tmpl w:val="55D8BC10"/>
    <w:lvl w:ilvl="0" w:tplc="47F4B216">
      <w:start w:val="1"/>
      <w:numFmt w:val="decimal"/>
      <w:lvlText w:val="%1."/>
      <w:lvlJc w:val="left"/>
      <w:pPr>
        <w:ind w:left="860" w:hanging="375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A034861A">
      <w:numFmt w:val="bullet"/>
      <w:lvlText w:val="•"/>
      <w:lvlJc w:val="left"/>
      <w:pPr>
        <w:ind w:left="1754" w:hanging="375"/>
      </w:pPr>
      <w:rPr>
        <w:rFonts w:hint="default"/>
      </w:rPr>
    </w:lvl>
    <w:lvl w:ilvl="2" w:tplc="23363F5C">
      <w:numFmt w:val="bullet"/>
      <w:lvlText w:val="•"/>
      <w:lvlJc w:val="left"/>
      <w:pPr>
        <w:ind w:left="2648" w:hanging="375"/>
      </w:pPr>
      <w:rPr>
        <w:rFonts w:hint="default"/>
      </w:rPr>
    </w:lvl>
    <w:lvl w:ilvl="3" w:tplc="15F4ABA2">
      <w:numFmt w:val="bullet"/>
      <w:lvlText w:val="•"/>
      <w:lvlJc w:val="left"/>
      <w:pPr>
        <w:ind w:left="3542" w:hanging="375"/>
      </w:pPr>
      <w:rPr>
        <w:rFonts w:hint="default"/>
      </w:rPr>
    </w:lvl>
    <w:lvl w:ilvl="4" w:tplc="FA923C62">
      <w:numFmt w:val="bullet"/>
      <w:lvlText w:val="•"/>
      <w:lvlJc w:val="left"/>
      <w:pPr>
        <w:ind w:left="4436" w:hanging="375"/>
      </w:pPr>
      <w:rPr>
        <w:rFonts w:hint="default"/>
      </w:rPr>
    </w:lvl>
    <w:lvl w:ilvl="5" w:tplc="CB7A7B0A">
      <w:numFmt w:val="bullet"/>
      <w:lvlText w:val="•"/>
      <w:lvlJc w:val="left"/>
      <w:pPr>
        <w:ind w:left="5330" w:hanging="375"/>
      </w:pPr>
      <w:rPr>
        <w:rFonts w:hint="default"/>
      </w:rPr>
    </w:lvl>
    <w:lvl w:ilvl="6" w:tplc="AB2A11C6">
      <w:numFmt w:val="bullet"/>
      <w:lvlText w:val="•"/>
      <w:lvlJc w:val="left"/>
      <w:pPr>
        <w:ind w:left="6224" w:hanging="375"/>
      </w:pPr>
      <w:rPr>
        <w:rFonts w:hint="default"/>
      </w:rPr>
    </w:lvl>
    <w:lvl w:ilvl="7" w:tplc="45C89E48">
      <w:numFmt w:val="bullet"/>
      <w:lvlText w:val="•"/>
      <w:lvlJc w:val="left"/>
      <w:pPr>
        <w:ind w:left="7118" w:hanging="375"/>
      </w:pPr>
      <w:rPr>
        <w:rFonts w:hint="default"/>
      </w:rPr>
    </w:lvl>
    <w:lvl w:ilvl="8" w:tplc="B00073B4">
      <w:numFmt w:val="bullet"/>
      <w:lvlText w:val="•"/>
      <w:lvlJc w:val="left"/>
      <w:pPr>
        <w:ind w:left="8012" w:hanging="375"/>
      </w:pPr>
      <w:rPr>
        <w:rFonts w:hint="default"/>
      </w:rPr>
    </w:lvl>
  </w:abstractNum>
  <w:abstractNum w:abstractNumId="16" w15:restartNumberingAfterBreak="0">
    <w:nsid w:val="36B21A65"/>
    <w:multiLevelType w:val="hybridMultilevel"/>
    <w:tmpl w:val="72D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5B46"/>
    <w:multiLevelType w:val="hybridMultilevel"/>
    <w:tmpl w:val="CF9AE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E705C"/>
    <w:multiLevelType w:val="hybridMultilevel"/>
    <w:tmpl w:val="89A86E1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4D6A16F1"/>
    <w:multiLevelType w:val="hybridMultilevel"/>
    <w:tmpl w:val="B186070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748B8"/>
    <w:multiLevelType w:val="multilevel"/>
    <w:tmpl w:val="15B40D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A6252E"/>
    <w:multiLevelType w:val="hybridMultilevel"/>
    <w:tmpl w:val="4A6C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A52C9"/>
    <w:multiLevelType w:val="hybridMultilevel"/>
    <w:tmpl w:val="A14EAD28"/>
    <w:lvl w:ilvl="0" w:tplc="4288C5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B0916"/>
    <w:multiLevelType w:val="hybridMultilevel"/>
    <w:tmpl w:val="5DBA2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8536D"/>
    <w:multiLevelType w:val="hybridMultilevel"/>
    <w:tmpl w:val="B81A3220"/>
    <w:lvl w:ilvl="0" w:tplc="649AD680">
      <w:start w:val="1"/>
      <w:numFmt w:val="bullet"/>
      <w:pStyle w:val="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49"/>
    <w:multiLevelType w:val="multilevel"/>
    <w:tmpl w:val="BBB6A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143E0"/>
    <w:multiLevelType w:val="hybridMultilevel"/>
    <w:tmpl w:val="A126DD28"/>
    <w:lvl w:ilvl="0" w:tplc="D36424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6CDF"/>
    <w:multiLevelType w:val="hybridMultilevel"/>
    <w:tmpl w:val="ED4890FC"/>
    <w:lvl w:ilvl="0" w:tplc="B0125004">
      <w:start w:val="14"/>
      <w:numFmt w:val="bullet"/>
      <w:lvlText w:val="-"/>
      <w:lvlJc w:val="left"/>
      <w:pPr>
        <w:ind w:left="2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6"/>
  </w:num>
  <w:num w:numId="5">
    <w:abstractNumId w:val="26"/>
  </w:num>
  <w:num w:numId="6">
    <w:abstractNumId w:val="21"/>
  </w:num>
  <w:num w:numId="7">
    <w:abstractNumId w:val="19"/>
  </w:num>
  <w:num w:numId="8">
    <w:abstractNumId w:val="24"/>
  </w:num>
  <w:num w:numId="9">
    <w:abstractNumId w:val="27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3"/>
  </w:num>
  <w:num w:numId="19">
    <w:abstractNumId w:val="2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25"/>
  </w:num>
  <w:num w:numId="25">
    <w:abstractNumId w:val="23"/>
  </w:num>
  <w:num w:numId="26">
    <w:abstractNumId w:val="17"/>
  </w:num>
  <w:num w:numId="27">
    <w:abstractNumId w:val="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C2"/>
    <w:rsid w:val="00003AFC"/>
    <w:rsid w:val="00022A1B"/>
    <w:rsid w:val="00033857"/>
    <w:rsid w:val="00033BDA"/>
    <w:rsid w:val="000349E1"/>
    <w:rsid w:val="000350F1"/>
    <w:rsid w:val="00036105"/>
    <w:rsid w:val="00036D02"/>
    <w:rsid w:val="00037C9E"/>
    <w:rsid w:val="00050F41"/>
    <w:rsid w:val="00054DB9"/>
    <w:rsid w:val="00055413"/>
    <w:rsid w:val="000569AD"/>
    <w:rsid w:val="000620F1"/>
    <w:rsid w:val="0006280E"/>
    <w:rsid w:val="00063F4F"/>
    <w:rsid w:val="000732AF"/>
    <w:rsid w:val="000847FC"/>
    <w:rsid w:val="00095CF9"/>
    <w:rsid w:val="000A0E29"/>
    <w:rsid w:val="000A72E7"/>
    <w:rsid w:val="000B3A9F"/>
    <w:rsid w:val="000B4953"/>
    <w:rsid w:val="000C1E06"/>
    <w:rsid w:val="000C242A"/>
    <w:rsid w:val="000C38CE"/>
    <w:rsid w:val="000C5D51"/>
    <w:rsid w:val="000D16D9"/>
    <w:rsid w:val="000D1EC0"/>
    <w:rsid w:val="000D50C6"/>
    <w:rsid w:val="000D7867"/>
    <w:rsid w:val="000E7501"/>
    <w:rsid w:val="00101654"/>
    <w:rsid w:val="00110DA7"/>
    <w:rsid w:val="00110F40"/>
    <w:rsid w:val="001117C7"/>
    <w:rsid w:val="001128FD"/>
    <w:rsid w:val="0011708A"/>
    <w:rsid w:val="00120A4E"/>
    <w:rsid w:val="00122C28"/>
    <w:rsid w:val="00136EEF"/>
    <w:rsid w:val="00137FD4"/>
    <w:rsid w:val="001408C0"/>
    <w:rsid w:val="0014188A"/>
    <w:rsid w:val="00145D82"/>
    <w:rsid w:val="00151AC3"/>
    <w:rsid w:val="00152D79"/>
    <w:rsid w:val="001609FC"/>
    <w:rsid w:val="00166285"/>
    <w:rsid w:val="00172123"/>
    <w:rsid w:val="00181BDD"/>
    <w:rsid w:val="00192A3F"/>
    <w:rsid w:val="0019509E"/>
    <w:rsid w:val="001A001A"/>
    <w:rsid w:val="001A0E91"/>
    <w:rsid w:val="001A3AFB"/>
    <w:rsid w:val="001B3406"/>
    <w:rsid w:val="001B79AD"/>
    <w:rsid w:val="001C52D1"/>
    <w:rsid w:val="001C60F6"/>
    <w:rsid w:val="001D13EA"/>
    <w:rsid w:val="001E08EF"/>
    <w:rsid w:val="001E779F"/>
    <w:rsid w:val="001E7A9B"/>
    <w:rsid w:val="001E7DBD"/>
    <w:rsid w:val="001F12EA"/>
    <w:rsid w:val="001F4F75"/>
    <w:rsid w:val="0020196A"/>
    <w:rsid w:val="00203E4F"/>
    <w:rsid w:val="0020488E"/>
    <w:rsid w:val="00222765"/>
    <w:rsid w:val="00225C9F"/>
    <w:rsid w:val="00230697"/>
    <w:rsid w:val="002317F7"/>
    <w:rsid w:val="00235745"/>
    <w:rsid w:val="00235AD5"/>
    <w:rsid w:val="00235C49"/>
    <w:rsid w:val="00252EB6"/>
    <w:rsid w:val="00256211"/>
    <w:rsid w:val="00261E98"/>
    <w:rsid w:val="00264756"/>
    <w:rsid w:val="0026650A"/>
    <w:rsid w:val="002708FA"/>
    <w:rsid w:val="00277B36"/>
    <w:rsid w:val="00280C41"/>
    <w:rsid w:val="00281BE5"/>
    <w:rsid w:val="002863EC"/>
    <w:rsid w:val="00287365"/>
    <w:rsid w:val="00291BAD"/>
    <w:rsid w:val="0029522A"/>
    <w:rsid w:val="002A69CE"/>
    <w:rsid w:val="002C12F4"/>
    <w:rsid w:val="002D1F6F"/>
    <w:rsid w:val="002D6BE8"/>
    <w:rsid w:val="002E31C8"/>
    <w:rsid w:val="002F0648"/>
    <w:rsid w:val="002F2EF0"/>
    <w:rsid w:val="002F7481"/>
    <w:rsid w:val="00310413"/>
    <w:rsid w:val="0031161E"/>
    <w:rsid w:val="00315933"/>
    <w:rsid w:val="003321FA"/>
    <w:rsid w:val="00340209"/>
    <w:rsid w:val="003407D3"/>
    <w:rsid w:val="00353323"/>
    <w:rsid w:val="00367518"/>
    <w:rsid w:val="0037192A"/>
    <w:rsid w:val="00380E05"/>
    <w:rsid w:val="00385DD5"/>
    <w:rsid w:val="003A2176"/>
    <w:rsid w:val="003A48B4"/>
    <w:rsid w:val="003A7F47"/>
    <w:rsid w:val="003B2CD5"/>
    <w:rsid w:val="003C1E87"/>
    <w:rsid w:val="003C1F0F"/>
    <w:rsid w:val="003C3F1F"/>
    <w:rsid w:val="003D04DD"/>
    <w:rsid w:val="003E5779"/>
    <w:rsid w:val="003F4EA1"/>
    <w:rsid w:val="003F6119"/>
    <w:rsid w:val="003F67BE"/>
    <w:rsid w:val="003F7B3A"/>
    <w:rsid w:val="00401F2E"/>
    <w:rsid w:val="00402CC2"/>
    <w:rsid w:val="00403DB0"/>
    <w:rsid w:val="00407B40"/>
    <w:rsid w:val="0041028A"/>
    <w:rsid w:val="004120B5"/>
    <w:rsid w:val="004141FC"/>
    <w:rsid w:val="00422FA2"/>
    <w:rsid w:val="004300D8"/>
    <w:rsid w:val="004408AE"/>
    <w:rsid w:val="00452474"/>
    <w:rsid w:val="00453110"/>
    <w:rsid w:val="00455F79"/>
    <w:rsid w:val="00456CA6"/>
    <w:rsid w:val="0046134E"/>
    <w:rsid w:val="00462678"/>
    <w:rsid w:val="00480724"/>
    <w:rsid w:val="00483DCE"/>
    <w:rsid w:val="00483E76"/>
    <w:rsid w:val="00486918"/>
    <w:rsid w:val="0049253E"/>
    <w:rsid w:val="00492F30"/>
    <w:rsid w:val="00494161"/>
    <w:rsid w:val="004B21B5"/>
    <w:rsid w:val="004C2655"/>
    <w:rsid w:val="004C49C6"/>
    <w:rsid w:val="004C5FF1"/>
    <w:rsid w:val="004D241B"/>
    <w:rsid w:val="004D6D03"/>
    <w:rsid w:val="004E05B4"/>
    <w:rsid w:val="004F5B9C"/>
    <w:rsid w:val="004F6DBC"/>
    <w:rsid w:val="004F6E9F"/>
    <w:rsid w:val="00505BF1"/>
    <w:rsid w:val="00513850"/>
    <w:rsid w:val="005161AC"/>
    <w:rsid w:val="00521839"/>
    <w:rsid w:val="00522642"/>
    <w:rsid w:val="00536253"/>
    <w:rsid w:val="005369FF"/>
    <w:rsid w:val="00537D07"/>
    <w:rsid w:val="0054166A"/>
    <w:rsid w:val="00544FD3"/>
    <w:rsid w:val="00546E34"/>
    <w:rsid w:val="005476A4"/>
    <w:rsid w:val="00547B62"/>
    <w:rsid w:val="0055582A"/>
    <w:rsid w:val="0055775F"/>
    <w:rsid w:val="00563723"/>
    <w:rsid w:val="00567F68"/>
    <w:rsid w:val="00571A8D"/>
    <w:rsid w:val="00571B95"/>
    <w:rsid w:val="00575850"/>
    <w:rsid w:val="005810F8"/>
    <w:rsid w:val="005866A8"/>
    <w:rsid w:val="005A0CC6"/>
    <w:rsid w:val="005A14AC"/>
    <w:rsid w:val="005A4F5F"/>
    <w:rsid w:val="005B050D"/>
    <w:rsid w:val="005B116F"/>
    <w:rsid w:val="005B482A"/>
    <w:rsid w:val="005C05D1"/>
    <w:rsid w:val="005D46D0"/>
    <w:rsid w:val="005F6705"/>
    <w:rsid w:val="006063E0"/>
    <w:rsid w:val="0060744F"/>
    <w:rsid w:val="006244AB"/>
    <w:rsid w:val="00626692"/>
    <w:rsid w:val="00632E67"/>
    <w:rsid w:val="006373E8"/>
    <w:rsid w:val="006451D6"/>
    <w:rsid w:val="00646209"/>
    <w:rsid w:val="00646EE7"/>
    <w:rsid w:val="00667D31"/>
    <w:rsid w:val="00672D08"/>
    <w:rsid w:val="0069273B"/>
    <w:rsid w:val="00692FDF"/>
    <w:rsid w:val="006A4210"/>
    <w:rsid w:val="006A4304"/>
    <w:rsid w:val="006A57DD"/>
    <w:rsid w:val="006B5CD3"/>
    <w:rsid w:val="006C1541"/>
    <w:rsid w:val="006D284E"/>
    <w:rsid w:val="006D6499"/>
    <w:rsid w:val="006D6B02"/>
    <w:rsid w:val="006E1132"/>
    <w:rsid w:val="006E15FD"/>
    <w:rsid w:val="006E513B"/>
    <w:rsid w:val="006E6F75"/>
    <w:rsid w:val="006F145B"/>
    <w:rsid w:val="006F29B2"/>
    <w:rsid w:val="00700B7E"/>
    <w:rsid w:val="0070143A"/>
    <w:rsid w:val="00702C70"/>
    <w:rsid w:val="00711EA0"/>
    <w:rsid w:val="00712402"/>
    <w:rsid w:val="00715328"/>
    <w:rsid w:val="007153B7"/>
    <w:rsid w:val="00721718"/>
    <w:rsid w:val="007220FD"/>
    <w:rsid w:val="007367E2"/>
    <w:rsid w:val="00740E53"/>
    <w:rsid w:val="007417D1"/>
    <w:rsid w:val="00741AD8"/>
    <w:rsid w:val="00746B3D"/>
    <w:rsid w:val="007504E7"/>
    <w:rsid w:val="00761050"/>
    <w:rsid w:val="00770846"/>
    <w:rsid w:val="00775609"/>
    <w:rsid w:val="00783118"/>
    <w:rsid w:val="007A2323"/>
    <w:rsid w:val="007A4FC2"/>
    <w:rsid w:val="007A6783"/>
    <w:rsid w:val="007B137D"/>
    <w:rsid w:val="007B1AD2"/>
    <w:rsid w:val="007C3824"/>
    <w:rsid w:val="007C41DD"/>
    <w:rsid w:val="007C681A"/>
    <w:rsid w:val="007D1116"/>
    <w:rsid w:val="007D1151"/>
    <w:rsid w:val="007D3630"/>
    <w:rsid w:val="007D36C3"/>
    <w:rsid w:val="007D6513"/>
    <w:rsid w:val="007E172E"/>
    <w:rsid w:val="007E5515"/>
    <w:rsid w:val="007F5009"/>
    <w:rsid w:val="00800985"/>
    <w:rsid w:val="008061A9"/>
    <w:rsid w:val="0081120F"/>
    <w:rsid w:val="00816C94"/>
    <w:rsid w:val="0082635B"/>
    <w:rsid w:val="00830427"/>
    <w:rsid w:val="00844B12"/>
    <w:rsid w:val="008510C7"/>
    <w:rsid w:val="008522D3"/>
    <w:rsid w:val="00853837"/>
    <w:rsid w:val="0085508D"/>
    <w:rsid w:val="00855F57"/>
    <w:rsid w:val="008603FB"/>
    <w:rsid w:val="00864D21"/>
    <w:rsid w:val="008734B4"/>
    <w:rsid w:val="0088543F"/>
    <w:rsid w:val="00886BD5"/>
    <w:rsid w:val="00887BDD"/>
    <w:rsid w:val="00891978"/>
    <w:rsid w:val="00894B45"/>
    <w:rsid w:val="008A2370"/>
    <w:rsid w:val="008C3B30"/>
    <w:rsid w:val="008C3F26"/>
    <w:rsid w:val="008C51BE"/>
    <w:rsid w:val="008C775A"/>
    <w:rsid w:val="008C7D07"/>
    <w:rsid w:val="008D00DD"/>
    <w:rsid w:val="008D3B5D"/>
    <w:rsid w:val="008E471A"/>
    <w:rsid w:val="008E55DE"/>
    <w:rsid w:val="008F14E8"/>
    <w:rsid w:val="008F14EB"/>
    <w:rsid w:val="008F5A5C"/>
    <w:rsid w:val="00903E2F"/>
    <w:rsid w:val="00907904"/>
    <w:rsid w:val="00910944"/>
    <w:rsid w:val="00917308"/>
    <w:rsid w:val="00925FA7"/>
    <w:rsid w:val="00943FE3"/>
    <w:rsid w:val="009507EC"/>
    <w:rsid w:val="009525C3"/>
    <w:rsid w:val="009710BC"/>
    <w:rsid w:val="00971A0F"/>
    <w:rsid w:val="00974F16"/>
    <w:rsid w:val="00985720"/>
    <w:rsid w:val="00992925"/>
    <w:rsid w:val="00997061"/>
    <w:rsid w:val="00997B74"/>
    <w:rsid w:val="009A19FC"/>
    <w:rsid w:val="009A5CE5"/>
    <w:rsid w:val="009B19E3"/>
    <w:rsid w:val="009B206C"/>
    <w:rsid w:val="009B3064"/>
    <w:rsid w:val="009C33C9"/>
    <w:rsid w:val="009C5412"/>
    <w:rsid w:val="009D3D0F"/>
    <w:rsid w:val="009D462F"/>
    <w:rsid w:val="009E4F45"/>
    <w:rsid w:val="009F2528"/>
    <w:rsid w:val="009F2B68"/>
    <w:rsid w:val="009F3887"/>
    <w:rsid w:val="009F7407"/>
    <w:rsid w:val="009F7EF5"/>
    <w:rsid w:val="00A04DA9"/>
    <w:rsid w:val="00A0718B"/>
    <w:rsid w:val="00A07829"/>
    <w:rsid w:val="00A16E6F"/>
    <w:rsid w:val="00A23703"/>
    <w:rsid w:val="00A27011"/>
    <w:rsid w:val="00A27733"/>
    <w:rsid w:val="00A30094"/>
    <w:rsid w:val="00A4131D"/>
    <w:rsid w:val="00A44A1A"/>
    <w:rsid w:val="00A675F7"/>
    <w:rsid w:val="00A758CB"/>
    <w:rsid w:val="00A802AA"/>
    <w:rsid w:val="00A8086C"/>
    <w:rsid w:val="00A80920"/>
    <w:rsid w:val="00A81770"/>
    <w:rsid w:val="00A82224"/>
    <w:rsid w:val="00A84798"/>
    <w:rsid w:val="00A862A5"/>
    <w:rsid w:val="00A87FA4"/>
    <w:rsid w:val="00A91B38"/>
    <w:rsid w:val="00A92904"/>
    <w:rsid w:val="00AA1BAE"/>
    <w:rsid w:val="00AA2E74"/>
    <w:rsid w:val="00AA668D"/>
    <w:rsid w:val="00AA7743"/>
    <w:rsid w:val="00AB3011"/>
    <w:rsid w:val="00AB3B45"/>
    <w:rsid w:val="00AD06C5"/>
    <w:rsid w:val="00AD2285"/>
    <w:rsid w:val="00AD7582"/>
    <w:rsid w:val="00AE2BE4"/>
    <w:rsid w:val="00AE6A9F"/>
    <w:rsid w:val="00AE6E2F"/>
    <w:rsid w:val="00B00A3C"/>
    <w:rsid w:val="00B03001"/>
    <w:rsid w:val="00B373EC"/>
    <w:rsid w:val="00B4110A"/>
    <w:rsid w:val="00B445CE"/>
    <w:rsid w:val="00B46559"/>
    <w:rsid w:val="00B563B6"/>
    <w:rsid w:val="00B623BE"/>
    <w:rsid w:val="00B77BDA"/>
    <w:rsid w:val="00B80C5F"/>
    <w:rsid w:val="00B82F42"/>
    <w:rsid w:val="00B85763"/>
    <w:rsid w:val="00B86149"/>
    <w:rsid w:val="00BA1E3C"/>
    <w:rsid w:val="00BA2FEB"/>
    <w:rsid w:val="00BA3350"/>
    <w:rsid w:val="00BA5B9E"/>
    <w:rsid w:val="00BA617B"/>
    <w:rsid w:val="00BB240D"/>
    <w:rsid w:val="00BB3348"/>
    <w:rsid w:val="00BB7AC8"/>
    <w:rsid w:val="00BC081B"/>
    <w:rsid w:val="00BC109A"/>
    <w:rsid w:val="00BC2A34"/>
    <w:rsid w:val="00BD7048"/>
    <w:rsid w:val="00BD7FC0"/>
    <w:rsid w:val="00BE2243"/>
    <w:rsid w:val="00BE51D6"/>
    <w:rsid w:val="00BE6FCA"/>
    <w:rsid w:val="00C04739"/>
    <w:rsid w:val="00C05DBA"/>
    <w:rsid w:val="00C15319"/>
    <w:rsid w:val="00C24672"/>
    <w:rsid w:val="00C337FB"/>
    <w:rsid w:val="00C355AD"/>
    <w:rsid w:val="00C4516B"/>
    <w:rsid w:val="00C76307"/>
    <w:rsid w:val="00C76963"/>
    <w:rsid w:val="00C80075"/>
    <w:rsid w:val="00C849AA"/>
    <w:rsid w:val="00C949C7"/>
    <w:rsid w:val="00C9618E"/>
    <w:rsid w:val="00C97EFF"/>
    <w:rsid w:val="00CA50A2"/>
    <w:rsid w:val="00CA5EA0"/>
    <w:rsid w:val="00CA67C0"/>
    <w:rsid w:val="00CB6F49"/>
    <w:rsid w:val="00CC61EA"/>
    <w:rsid w:val="00CD3575"/>
    <w:rsid w:val="00CD610F"/>
    <w:rsid w:val="00CE2A4A"/>
    <w:rsid w:val="00CF0630"/>
    <w:rsid w:val="00CF3130"/>
    <w:rsid w:val="00CF4164"/>
    <w:rsid w:val="00CF7F89"/>
    <w:rsid w:val="00D04A40"/>
    <w:rsid w:val="00D11614"/>
    <w:rsid w:val="00D11AC2"/>
    <w:rsid w:val="00D149F0"/>
    <w:rsid w:val="00D20087"/>
    <w:rsid w:val="00D3171C"/>
    <w:rsid w:val="00D34BF5"/>
    <w:rsid w:val="00D4201B"/>
    <w:rsid w:val="00D42439"/>
    <w:rsid w:val="00D46367"/>
    <w:rsid w:val="00D527DC"/>
    <w:rsid w:val="00D55AB6"/>
    <w:rsid w:val="00D7697C"/>
    <w:rsid w:val="00D7737D"/>
    <w:rsid w:val="00D77437"/>
    <w:rsid w:val="00D81FB9"/>
    <w:rsid w:val="00D92AD1"/>
    <w:rsid w:val="00D96AFF"/>
    <w:rsid w:val="00DC5260"/>
    <w:rsid w:val="00DD200D"/>
    <w:rsid w:val="00DD50D3"/>
    <w:rsid w:val="00DE3556"/>
    <w:rsid w:val="00DE3FB2"/>
    <w:rsid w:val="00DF3660"/>
    <w:rsid w:val="00DF5C5E"/>
    <w:rsid w:val="00E0179B"/>
    <w:rsid w:val="00E060E3"/>
    <w:rsid w:val="00E32D4C"/>
    <w:rsid w:val="00E350FF"/>
    <w:rsid w:val="00E471BF"/>
    <w:rsid w:val="00E5074D"/>
    <w:rsid w:val="00E62DF9"/>
    <w:rsid w:val="00E645FF"/>
    <w:rsid w:val="00E6619B"/>
    <w:rsid w:val="00E71A50"/>
    <w:rsid w:val="00E7577A"/>
    <w:rsid w:val="00E848F7"/>
    <w:rsid w:val="00E86932"/>
    <w:rsid w:val="00E95B13"/>
    <w:rsid w:val="00EA344D"/>
    <w:rsid w:val="00EA38E5"/>
    <w:rsid w:val="00EC136F"/>
    <w:rsid w:val="00EC7B43"/>
    <w:rsid w:val="00ED40A2"/>
    <w:rsid w:val="00EE1028"/>
    <w:rsid w:val="00EF00AC"/>
    <w:rsid w:val="00EF1850"/>
    <w:rsid w:val="00EF1899"/>
    <w:rsid w:val="00EF2CCB"/>
    <w:rsid w:val="00EF3F66"/>
    <w:rsid w:val="00F168ED"/>
    <w:rsid w:val="00F16BCE"/>
    <w:rsid w:val="00F2138C"/>
    <w:rsid w:val="00F21F47"/>
    <w:rsid w:val="00F271DE"/>
    <w:rsid w:val="00F34D10"/>
    <w:rsid w:val="00F447AF"/>
    <w:rsid w:val="00F47670"/>
    <w:rsid w:val="00F50143"/>
    <w:rsid w:val="00F6068E"/>
    <w:rsid w:val="00F606CD"/>
    <w:rsid w:val="00F72191"/>
    <w:rsid w:val="00F7332D"/>
    <w:rsid w:val="00F75F48"/>
    <w:rsid w:val="00F82FE9"/>
    <w:rsid w:val="00F843D7"/>
    <w:rsid w:val="00F951C1"/>
    <w:rsid w:val="00F95584"/>
    <w:rsid w:val="00FA0719"/>
    <w:rsid w:val="00FA3057"/>
    <w:rsid w:val="00FB6EBA"/>
    <w:rsid w:val="00FD6D54"/>
    <w:rsid w:val="00FE380E"/>
    <w:rsid w:val="00FE5697"/>
    <w:rsid w:val="00FF1502"/>
    <w:rsid w:val="00FF5421"/>
    <w:rsid w:val="00FF5D7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5C97BA"/>
  <w15:docId w15:val="{4D694834-C5E8-4734-9FC6-4181274A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14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F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FC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F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A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A4F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">
    <w:name w:val="Light List - Accent 12"/>
    <w:basedOn w:val="a1"/>
    <w:uiPriority w:val="61"/>
    <w:rsid w:val="007A4F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54D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DB9"/>
    <w:rPr>
      <w:rFonts w:ascii="Tahoma" w:eastAsia="Times New Roman" w:hAnsi="Tahoma" w:cs="Tahoma"/>
      <w:sz w:val="16"/>
      <w:szCs w:val="16"/>
    </w:rPr>
  </w:style>
  <w:style w:type="paragraph" w:customStyle="1" w:styleId="AABBCCDD">
    <w:name w:val="AABBCCDD"/>
    <w:basedOn w:val="a"/>
    <w:qFormat/>
    <w:rsid w:val="00D77437"/>
    <w:pPr>
      <w:widowControl w:val="0"/>
      <w:pBdr>
        <w:bottom w:val="single" w:sz="12" w:space="1" w:color="65A9DF"/>
      </w:pBdr>
      <w:tabs>
        <w:tab w:val="right" w:pos="9639"/>
      </w:tabs>
      <w:autoSpaceDE w:val="0"/>
      <w:autoSpaceDN w:val="0"/>
      <w:adjustRightInd w:val="0"/>
      <w:spacing w:before="240" w:after="120"/>
      <w:ind w:left="709" w:right="-23" w:hanging="709"/>
    </w:pPr>
    <w:rPr>
      <w:rFonts w:ascii="Tahoma" w:hAnsi="Tahoma" w:cs="Tahoma"/>
      <w:b/>
      <w:caps/>
      <w:color w:val="000000"/>
      <w:sz w:val="20"/>
      <w:szCs w:val="20"/>
      <w:lang w:bidi="en-US"/>
    </w:rPr>
  </w:style>
  <w:style w:type="paragraph" w:customStyle="1" w:styleId="bullets">
    <w:name w:val="bullets"/>
    <w:basedOn w:val="a"/>
    <w:link w:val="bulletsChar"/>
    <w:autoRedefine/>
    <w:rsid w:val="002317F7"/>
    <w:pPr>
      <w:numPr>
        <w:numId w:val="8"/>
      </w:numPr>
      <w:spacing w:line="360" w:lineRule="auto"/>
      <w:ind w:left="260" w:right="620" w:hanging="180"/>
      <w:jc w:val="both"/>
    </w:pPr>
    <w:rPr>
      <w:rFonts w:ascii="Tahoma" w:eastAsia="Calibri" w:hAnsi="Tahoma" w:cs="Tahoma"/>
      <w:sz w:val="20"/>
      <w:szCs w:val="20"/>
      <w:lang w:bidi="th-TH"/>
    </w:rPr>
  </w:style>
  <w:style w:type="paragraph" w:customStyle="1" w:styleId="Bullets0">
    <w:name w:val="Bullets"/>
    <w:basedOn w:val="bullets"/>
    <w:link w:val="BulletsChar0"/>
    <w:qFormat/>
    <w:rsid w:val="00D77437"/>
    <w:pPr>
      <w:ind w:right="828"/>
    </w:pPr>
  </w:style>
  <w:style w:type="character" w:customStyle="1" w:styleId="bulletsChar">
    <w:name w:val="bullets Char"/>
    <w:basedOn w:val="a0"/>
    <w:link w:val="bullets"/>
    <w:rsid w:val="002317F7"/>
    <w:rPr>
      <w:rFonts w:ascii="Tahoma" w:eastAsia="Calibri" w:hAnsi="Tahoma" w:cs="Tahoma"/>
      <w:sz w:val="20"/>
      <w:szCs w:val="20"/>
      <w:lang w:bidi="th-TH"/>
    </w:rPr>
  </w:style>
  <w:style w:type="character" w:customStyle="1" w:styleId="BulletsChar0">
    <w:name w:val="Bullets Char"/>
    <w:basedOn w:val="bulletsChar"/>
    <w:link w:val="Bullets0"/>
    <w:rsid w:val="00D77437"/>
    <w:rPr>
      <w:rFonts w:ascii="Tahoma" w:eastAsia="Calibri" w:hAnsi="Tahoma" w:cs="Tahoma"/>
      <w:sz w:val="20"/>
      <w:szCs w:val="20"/>
      <w:lang w:bidi="th-TH"/>
    </w:rPr>
  </w:style>
  <w:style w:type="character" w:customStyle="1" w:styleId="rvts2">
    <w:name w:val="rvts2"/>
    <w:basedOn w:val="a0"/>
    <w:rsid w:val="00D77437"/>
  </w:style>
  <w:style w:type="character" w:styleId="ac">
    <w:name w:val="FollowedHyperlink"/>
    <w:basedOn w:val="a0"/>
    <w:uiPriority w:val="99"/>
    <w:semiHidden/>
    <w:unhideWhenUsed/>
    <w:rsid w:val="00CA5EA0"/>
    <w:rPr>
      <w:color w:val="800080" w:themeColor="followedHyperlink"/>
      <w:u w:val="single"/>
    </w:rPr>
  </w:style>
  <w:style w:type="paragraph" w:customStyle="1" w:styleId="Default">
    <w:name w:val="Default"/>
    <w:rsid w:val="001F4F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d">
    <w:name w:val="List Paragraph"/>
    <w:basedOn w:val="a"/>
    <w:uiPriority w:val="1"/>
    <w:qFormat/>
    <w:rsid w:val="00A802AA"/>
    <w:pPr>
      <w:ind w:left="720"/>
      <w:contextualSpacing/>
    </w:pPr>
  </w:style>
  <w:style w:type="paragraph" w:customStyle="1" w:styleId="Left">
    <w:name w:val="Left"/>
    <w:link w:val="LeftChar"/>
    <w:rsid w:val="0014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ngsana New"/>
      <w:sz w:val="24"/>
      <w:szCs w:val="24"/>
      <w:lang w:bidi="th-TH"/>
    </w:rPr>
  </w:style>
  <w:style w:type="character" w:customStyle="1" w:styleId="DayExcBodyVN">
    <w:name w:val="Day Exc Body VN"/>
    <w:uiPriority w:val="99"/>
    <w:rsid w:val="001408C0"/>
    <w:rPr>
      <w:rFonts w:ascii="Tahoma" w:hAnsi="Tahoma" w:cs="Tahoma"/>
      <w:color w:val="000000"/>
      <w:sz w:val="16"/>
      <w:szCs w:val="16"/>
    </w:rPr>
  </w:style>
  <w:style w:type="character" w:customStyle="1" w:styleId="LeftChar">
    <w:name w:val="Left Char"/>
    <w:link w:val="Left"/>
    <w:rsid w:val="001408C0"/>
    <w:rPr>
      <w:rFonts w:ascii="Arial" w:eastAsia="Times New Roman" w:hAnsi="Arial" w:cs="Angsana New"/>
      <w:sz w:val="24"/>
      <w:szCs w:val="24"/>
      <w:lang w:bidi="th-TH"/>
    </w:rPr>
  </w:style>
  <w:style w:type="paragraph" w:customStyle="1" w:styleId="Arial">
    <w:name w:val="Arial"/>
    <w:basedOn w:val="a"/>
    <w:link w:val="ArialChar"/>
    <w:rsid w:val="009F7407"/>
    <w:rPr>
      <w:rFonts w:ascii="Arial" w:hAnsi="Arial" w:cs="Arial"/>
      <w:sz w:val="20"/>
      <w:szCs w:val="20"/>
      <w:lang w:bidi="th-TH"/>
    </w:rPr>
  </w:style>
  <w:style w:type="character" w:customStyle="1" w:styleId="ArialChar">
    <w:name w:val="Arial Char"/>
    <w:link w:val="Arial"/>
    <w:rsid w:val="009F7407"/>
    <w:rPr>
      <w:rFonts w:ascii="Arial" w:eastAsia="Times New Roman" w:hAnsi="Arial" w:cs="Arial"/>
      <w:sz w:val="20"/>
      <w:szCs w:val="20"/>
      <w:lang w:bidi="th-TH"/>
    </w:rPr>
  </w:style>
  <w:style w:type="character" w:customStyle="1" w:styleId="30">
    <w:name w:val="Заголовок 3 Знак"/>
    <w:basedOn w:val="a0"/>
    <w:link w:val="3"/>
    <w:uiPriority w:val="9"/>
    <w:rsid w:val="007014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70143A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0620F1"/>
  </w:style>
  <w:style w:type="table" w:customStyle="1" w:styleId="LightList-Accent61">
    <w:name w:val="Light List - Accent 61"/>
    <w:basedOn w:val="a1"/>
    <w:uiPriority w:val="61"/>
    <w:rsid w:val="00C849AA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2">
    <w:name w:val="Body Text 2"/>
    <w:basedOn w:val="a"/>
    <w:link w:val="20"/>
    <w:rsid w:val="00B85763"/>
    <w:rPr>
      <w:rFonts w:ascii="Tahoma" w:hAnsi="Tahoma"/>
      <w:b/>
      <w:sz w:val="18"/>
      <w:szCs w:val="20"/>
    </w:rPr>
  </w:style>
  <w:style w:type="character" w:customStyle="1" w:styleId="20">
    <w:name w:val="Основной текст 2 Знак"/>
    <w:basedOn w:val="a0"/>
    <w:link w:val="2"/>
    <w:rsid w:val="00B85763"/>
    <w:rPr>
      <w:rFonts w:ascii="Tahoma" w:eastAsia="Times New Roman" w:hAnsi="Tahoma" w:cs="Times New Roman"/>
      <w:b/>
      <w:sz w:val="18"/>
      <w:szCs w:val="20"/>
    </w:rPr>
  </w:style>
  <w:style w:type="character" w:styleId="af">
    <w:name w:val="Strong"/>
    <w:basedOn w:val="a0"/>
    <w:uiPriority w:val="22"/>
    <w:qFormat/>
    <w:rsid w:val="00340209"/>
    <w:rPr>
      <w:b/>
      <w:bCs/>
    </w:rPr>
  </w:style>
  <w:style w:type="character" w:styleId="af0">
    <w:name w:val="Emphasis"/>
    <w:basedOn w:val="a0"/>
    <w:uiPriority w:val="20"/>
    <w:qFormat/>
    <w:rsid w:val="003402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2562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621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CD3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hotelumbrabagan.com/vi-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tel7mile.com-yang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18F4-9497-4C5E-8D63-7B381EB3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Amega - Ms Dung</dc:creator>
  <cp:lastModifiedBy>Admin</cp:lastModifiedBy>
  <cp:revision>10</cp:revision>
  <dcterms:created xsi:type="dcterms:W3CDTF">2018-09-11T07:35:00Z</dcterms:created>
  <dcterms:modified xsi:type="dcterms:W3CDTF">2018-11-05T15:20:00Z</dcterms:modified>
</cp:coreProperties>
</file>