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A3" w:rsidRPr="00917CED" w:rsidRDefault="00917CED" w:rsidP="00917CED">
      <w:pPr>
        <w:jc w:val="center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917CED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Бумеранг (Сидней + </w:t>
      </w:r>
      <w:proofErr w:type="spellStart"/>
      <w:r w:rsidRPr="00917CED">
        <w:rPr>
          <w:rFonts w:ascii="Comic Sans MS" w:hAnsi="Comic Sans MS"/>
          <w:b/>
          <w:color w:val="538135" w:themeColor="accent6" w:themeShade="BF"/>
          <w:sz w:val="24"/>
          <w:szCs w:val="24"/>
        </w:rPr>
        <w:t>Айерс</w:t>
      </w:r>
      <w:proofErr w:type="spellEnd"/>
      <w:r w:rsidRPr="00917CED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Рок + Большой Барьерный Риф индивидуальный тур)</w:t>
      </w:r>
    </w:p>
    <w:p w:rsidR="00917CED" w:rsidRPr="00917CED" w:rsidRDefault="00917CED" w:rsidP="00917CE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bookmarkStart w:id="0" w:name="_GoBack"/>
      <w:bookmarkEnd w:id="0"/>
      <w:r w:rsidRPr="00917CE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ru-RU"/>
        </w:rPr>
        <w:t>Длительность тура: 9 дней / 8 ночей</w:t>
      </w:r>
    </w:p>
    <w:p w:rsidR="00917CED" w:rsidRPr="00917CED" w:rsidRDefault="00917CED" w:rsidP="00917CE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917CED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ru-RU"/>
        </w:rPr>
        <w:t xml:space="preserve">Маршрут: Сидней (3н) - </w:t>
      </w:r>
      <w:proofErr w:type="spellStart"/>
      <w:r w:rsidRPr="00917CED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ru-RU"/>
        </w:rPr>
        <w:t>Айерс</w:t>
      </w:r>
      <w:proofErr w:type="spellEnd"/>
      <w:r w:rsidRPr="00917CED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ru-RU"/>
        </w:rPr>
        <w:t xml:space="preserve"> Рок (1н) - Большой Барьерный Риф (4н)</w:t>
      </w:r>
    </w:p>
    <w:p w:rsidR="00917CED" w:rsidRPr="00917CED" w:rsidRDefault="00917CED" w:rsidP="00917CE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917CE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ru-RU"/>
        </w:rPr>
        <w:t>Включено в стоимость 3 экскурсии</w:t>
      </w:r>
    </w:p>
    <w:p w:rsidR="00917CED" w:rsidRPr="00917CED" w:rsidRDefault="00917CED" w:rsidP="00917CE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917CED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1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Прилет в Сидней. Встреча в аэропорту русскоговорящим гидом.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Трансфер и размещение в отеле выбранной категории. Свободное время.  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*Обратите внимание, что заселение в отелях в 14:00 или 15:00. Туристам, прилетающим на утренних рейсах, рекомендуем бронировать раннее размещение (за доплату).      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2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 в ресторане отеля.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Обзорная экскурсия по Сиднею на персональном транспорте с русскоговорящим гидом.</w:t>
            </w: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Сидней - столица штата Новый Южный Уэльс, деловой и финансовый центр Австралии и один из красивейших городов мира, который стремятся посетить туристы со всех уголков земного шара. Во время экскурсии вы также увидите всемирно-известные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Opera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House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(оперный театр) и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Sydney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Harbour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Bridge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(сиднейский мост),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Гайд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Парк, исторический район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Рокс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городскую ратушу, центр ночной жизни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Кингс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Кросс, выставочный центр Дарлинг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Харбор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и восточные пляжи Сиднея, включая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всемирноизвестный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пляж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Бондай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После экскурсии обед во вращающемся ресторане на Сиднейской Башне</w:t>
            </w: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Здесь Вам представится уникальная возможность не только пообедать, но и полюбоваться видами огромного города с высоты птичьего полёта.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После обеда свободное время для самостоятельного знакомства с Сиднеем.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3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 в ресторане отеля.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Свободный день в Сиднее.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 доплату предлагаются дополнительные экскурсии: Парк австралийских животных, посещение океанариума и круиз по заливу с обедом; экскурсии в Голубые горы или в долину виноделия.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4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 в ресторане отеля.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Трансфер в аэропорт Сиднея. Перелет Сидней -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По прибытии в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 трансфер в отель выбранной категории и размещение.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 xml:space="preserve">Днем за доплату предлагается дополнительная экскурсия к горному массиву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Ольгас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и незабываемый ужин под звездным небом пустыни «Звуки Тишины».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День 5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Встреча рассвета и экскурсия вокруг скалы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Улуру</w:t>
            </w:r>
            <w:proofErr w:type="spellEnd"/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в составе англоговорящей группы.  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Утром ранний выезд на встречу рассвета у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>Айерс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 xml:space="preserve"> Рока</w:t>
            </w: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– самого большого в мире монолита и священной скалы аборигенов, которую они называют «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Улуру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»</w:t>
            </w:r>
            <w:r w:rsidRPr="00917CED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 xml:space="preserve">. </w:t>
            </w: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Далее Вы отправитесь на тур вокруг подножия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Улуру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– путешествие в мир тайн и древних легенд. </w:t>
            </w:r>
            <w:r w:rsidRPr="00917CED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 xml:space="preserve">Вас ждёт знакомство с историей местного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>аборигенского</w:t>
            </w:r>
            <w:proofErr w:type="spellEnd"/>
            <w:r w:rsidRPr="00917CED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 xml:space="preserve"> племени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>Анану</w:t>
            </w:r>
            <w:proofErr w:type="spellEnd"/>
            <w:r w:rsidRPr="00917CED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 xml:space="preserve">, </w:t>
            </w: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 его культурой, законами и традициями</w:t>
            </w:r>
            <w:r w:rsidRPr="00917CED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>. Вы увидите наскальные рисунки аборигенов, священное озеро у основания скалы и посетите</w:t>
            </w: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центр аборигенкой истории и культуры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Улуру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-Ката Джута. Во время экскурсии завтрак-сухой паек.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Днем трансфер в аэропорт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Рок. Перелет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 –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Кернс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По прибытии в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Кернс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трансфер и размещение в отеле выбранной категории.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6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 в ресторане отеля.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Круиз на Большой Барьерный Риф в составе англоговорящей группы (с обедом). 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Сегодня Вам предстоит увидеть одно из природных чудес света – Большой Барьерный коралловый риф. Комфортабельный океанский катер перенесет Вас на внешний коралловый риф - последнюю границу между шельфовой отмелью и бездонным океаном. Здесь гид-эколог познакомит Вас с уникальным подводным миром Австралии и с самой разнообразной в мире животной и растительной экосистемой. Вы сможете совершить морскую прогулку на полуподводной лодке, поплавать с маской, нырнуть в кристальную синеву океана. За доплату возможно погружение с аквалангом. Обед во время круиза.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Дни 7-8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Завтраки в ресторане отеля.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Свободное время. Отдых.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За доплату предлагаются дополнительные экскурсии: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Куранда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с театром аборигенов; тропический лес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Вурунуран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с крокодиловой фермой и водопадами; Кейп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Трибулейшн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где тропический лес встречается с коралловым рифом, с круизом по крокодиловой реке; экскурсия в вечерний зоопарк; ужин «Огни Леса».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9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 в ресторане отеля.</w:t>
            </w:r>
          </w:p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Трансфер в аэропорт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Кернса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 Вылет из Австралии.</w:t>
            </w:r>
          </w:p>
        </w:tc>
      </w:tr>
    </w:tbl>
    <w:p w:rsidR="00917CED" w:rsidRPr="00917CED" w:rsidRDefault="00917CED" w:rsidP="00917CE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917CED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Стоимость тура за чел. В USD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946"/>
        <w:gridCol w:w="3212"/>
        <w:gridCol w:w="1249"/>
      </w:tblGrid>
      <w:tr w:rsidR="00917CED" w:rsidRPr="00917CED" w:rsidTr="00917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Класс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1-го человека (в TWN/DBL) при группе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Доплата  за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размеще-ние</w:t>
            </w:r>
            <w:proofErr w:type="spellEnd"/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в SNGL(2 чел+)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1 чел в группе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4283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5988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4576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6472</w:t>
            </w:r>
          </w:p>
        </w:tc>
      </w:tr>
      <w:tr w:rsidR="00917CED" w:rsidRPr="00917CED" w:rsidTr="00917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5052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7281</w:t>
            </w:r>
          </w:p>
        </w:tc>
      </w:tr>
    </w:tbl>
    <w:p w:rsidR="00917CED" w:rsidRPr="00917CED" w:rsidRDefault="00917CED" w:rsidP="00917C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917CED">
        <w:rPr>
          <w:rFonts w:ascii="Comic Sans MS" w:eastAsia="Times New Roman" w:hAnsi="Comic Sans MS" w:cs="Times New Roman"/>
          <w:b/>
          <w:bCs/>
          <w:color w:val="800000"/>
          <w:sz w:val="20"/>
          <w:szCs w:val="20"/>
          <w:lang w:eastAsia="ru-RU"/>
        </w:rPr>
        <w:t>*Возможна дополнительная скидка на ребенка до 12 лет – по запросу*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917CED" w:rsidRPr="00917CED" w:rsidTr="00917CED">
        <w:trPr>
          <w:trHeight w:val="79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СТОИМОСТЬ ТУРА ВКЛЮЧАЕТ:</w:t>
            </w:r>
          </w:p>
        </w:tc>
      </w:tr>
      <w:tr w:rsidR="00917CED" w:rsidRPr="00917CED" w:rsidTr="00917CED">
        <w:trPr>
          <w:trHeight w:val="355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CED" w:rsidRPr="00917CED" w:rsidRDefault="00917CED" w:rsidP="00917C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Проживание в отелях - двухместное размещение в стандартных номерах, включая горячий завтрак ежедневно (кроме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Рок, где из-за раннего выезда на экскурсии включен завтрак - сухой паек);</w:t>
            </w:r>
          </w:p>
          <w:p w:rsidR="00917CED" w:rsidRPr="00917CED" w:rsidRDefault="00917CED" w:rsidP="00917C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Трансферы аэропорт-отель-аэропорт на персональном транспорте во всех городах, кроме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 и островов, где включены групповые трансферы на автобусе отеля;</w:t>
            </w:r>
          </w:p>
          <w:p w:rsidR="00917CED" w:rsidRPr="00917CED" w:rsidRDefault="00917CED" w:rsidP="00917C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Встреча русскоговорящим гидом в международном аэропорту по прилете в первый город Австралии и Новой Зеландии, помощь в размещении и ознакомление с программой и дополнительными услугами;</w:t>
            </w:r>
          </w:p>
          <w:p w:rsidR="00917CED" w:rsidRPr="00917CED" w:rsidRDefault="00917CED" w:rsidP="00917C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Экскурсии согласно программе;</w:t>
            </w:r>
          </w:p>
          <w:p w:rsidR="00917CED" w:rsidRPr="00917CED" w:rsidRDefault="00917CED" w:rsidP="00917C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Внутренние авиаперелеты согласно программе, в эконом. классе (норма багажа - 20кг на человека).</w:t>
            </w:r>
          </w:p>
        </w:tc>
      </w:tr>
      <w:tr w:rsidR="00917CED" w:rsidRPr="00917CED" w:rsidTr="00917CED">
        <w:trPr>
          <w:trHeight w:val="79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CED" w:rsidRPr="00917CED" w:rsidRDefault="00917CED" w:rsidP="00917CE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b/>
                <w:bCs/>
                <w:color w:val="FF6600"/>
                <w:sz w:val="20"/>
                <w:szCs w:val="20"/>
                <w:lang w:eastAsia="ru-RU"/>
              </w:rPr>
              <w:t>ДОПОЛНИТЕЛЬНО ОПЛАЧИВАЮТСЯ:</w:t>
            </w:r>
          </w:p>
        </w:tc>
      </w:tr>
      <w:tr w:rsidR="00917CED" w:rsidRPr="00917CED" w:rsidTr="00917CED">
        <w:trPr>
          <w:trHeight w:val="319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CED" w:rsidRPr="00917CED" w:rsidRDefault="00917CED" w:rsidP="00917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Консульский сбор и оформление визы в Австралию и Новую Зеландию;</w:t>
            </w:r>
          </w:p>
          <w:p w:rsidR="00917CED" w:rsidRPr="00917CED" w:rsidRDefault="00917CED" w:rsidP="00917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Международный авиаперелет;</w:t>
            </w:r>
          </w:p>
          <w:p w:rsidR="00917CED" w:rsidRPr="00917CED" w:rsidRDefault="00917CED" w:rsidP="00917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При посадке на тур к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Улуру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Рок) и в национальный парк Какаду (в Дарвине) на месте оплачивается входной билет на территорию национального заповедника - AUD25 на человека на момент публикации;</w:t>
            </w:r>
          </w:p>
          <w:p w:rsidR="00917CED" w:rsidRPr="00917CED" w:rsidRDefault="00917CED" w:rsidP="00917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Дополнительные экскурсии;</w:t>
            </w:r>
          </w:p>
          <w:p w:rsidR="00917CED" w:rsidRPr="00917CED" w:rsidRDefault="00917CED" w:rsidP="00917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Страховка;</w:t>
            </w:r>
          </w:p>
          <w:p w:rsidR="00917CED" w:rsidRPr="00917CED" w:rsidRDefault="00917CED" w:rsidP="00917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917CE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Дополнительное такси для встречающего гида - только для туристов, прилетающих в 20:00 или позже.</w:t>
            </w:r>
          </w:p>
        </w:tc>
      </w:tr>
    </w:tbl>
    <w:p w:rsidR="00917CED" w:rsidRPr="00917CED" w:rsidRDefault="00917CED">
      <w:pPr>
        <w:rPr>
          <w:rFonts w:ascii="Comic Sans MS" w:hAnsi="Comic Sans MS"/>
          <w:sz w:val="20"/>
          <w:szCs w:val="20"/>
        </w:rPr>
      </w:pPr>
    </w:p>
    <w:sectPr w:rsidR="00917CED" w:rsidRPr="0091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A1E"/>
    <w:multiLevelType w:val="multilevel"/>
    <w:tmpl w:val="2A9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21125"/>
    <w:multiLevelType w:val="multilevel"/>
    <w:tmpl w:val="B16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1E"/>
    <w:rsid w:val="00917CED"/>
    <w:rsid w:val="009C651E"/>
    <w:rsid w:val="00CF39FB"/>
    <w:rsid w:val="00E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236A"/>
  <w15:chartTrackingRefBased/>
  <w15:docId w15:val="{AF1BC14B-FC46-45C2-B4AB-A66DA2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2018-07-04T10:18:00Z</dcterms:created>
  <dcterms:modified xsi:type="dcterms:W3CDTF">2018-07-04T10:20:00Z</dcterms:modified>
</cp:coreProperties>
</file>