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3" w:rsidRPr="00C31060" w:rsidRDefault="00C31060" w:rsidP="00C31060">
      <w:pPr>
        <w:jc w:val="center"/>
        <w:rPr>
          <w:rFonts w:ascii="Comic Sans MS" w:hAnsi="Comic Sans MS"/>
          <w:b/>
          <w:color w:val="2E74B5" w:themeColor="accent1" w:themeShade="BF"/>
          <w:sz w:val="32"/>
          <w:szCs w:val="32"/>
        </w:rPr>
      </w:pPr>
      <w:r w:rsidRPr="00C31060">
        <w:rPr>
          <w:rFonts w:ascii="Comic Sans MS" w:hAnsi="Comic Sans MS"/>
          <w:b/>
          <w:color w:val="2E74B5" w:themeColor="accent1" w:themeShade="BF"/>
          <w:sz w:val="32"/>
          <w:szCs w:val="32"/>
        </w:rPr>
        <w:t>Закарпатский рецепт бодрости +</w:t>
      </w:r>
      <w:proofErr w:type="gramStart"/>
      <w:r w:rsidRPr="00C31060">
        <w:rPr>
          <w:rFonts w:ascii="Comic Sans MS" w:hAnsi="Comic Sans MS"/>
          <w:b/>
          <w:color w:val="2E74B5" w:themeColor="accent1" w:themeShade="BF"/>
          <w:sz w:val="32"/>
          <w:szCs w:val="32"/>
        </w:rPr>
        <w:t>СПА !</w:t>
      </w:r>
      <w:proofErr w:type="gramEnd"/>
      <w:r w:rsidRPr="00C31060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C31060">
        <w:rPr>
          <w:rFonts w:ascii="Comic Sans MS" w:hAnsi="Comic Sans MS"/>
          <w:b/>
          <w:color w:val="2E74B5" w:themeColor="accent1" w:themeShade="BF"/>
          <w:sz w:val="32"/>
          <w:szCs w:val="32"/>
        </w:rPr>
        <w:t>Релаксуй</w:t>
      </w:r>
      <w:proofErr w:type="spellEnd"/>
      <w:r w:rsidRPr="00C31060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4 дня!</w:t>
      </w:r>
    </w:p>
    <w:p w:rsidR="00C31060" w:rsidRPr="00C31060" w:rsidRDefault="00C31060" w:rsidP="00C3106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Львов – </w:t>
      </w:r>
      <w:r w:rsidRPr="00C31060">
        <w:rPr>
          <w:rFonts w:ascii="Comic Sans MS" w:eastAsia="Times New Roman" w:hAnsi="Comic Sans MS" w:cs="Times New Roman"/>
          <w:b/>
          <w:bCs/>
          <w:color w:val="FF9900"/>
          <w:lang w:eastAsia="ru-RU"/>
        </w:rPr>
        <w:t>Трускавец</w:t>
      </w:r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 – </w:t>
      </w:r>
      <w:proofErr w:type="spellStart"/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>Урыч</w:t>
      </w:r>
      <w:proofErr w:type="spellEnd"/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 – </w:t>
      </w:r>
      <w:r w:rsidRPr="00C31060">
        <w:rPr>
          <w:rFonts w:ascii="Comic Sans MS" w:eastAsia="Times New Roman" w:hAnsi="Comic Sans MS" w:cs="Times New Roman"/>
          <w:b/>
          <w:bCs/>
          <w:color w:val="FF9900"/>
          <w:lang w:eastAsia="ru-RU"/>
        </w:rPr>
        <w:t>Мукачево</w:t>
      </w:r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 – </w:t>
      </w:r>
      <w:proofErr w:type="spellStart"/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>Лумшоры</w:t>
      </w:r>
      <w:proofErr w:type="spellEnd"/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 – </w:t>
      </w:r>
      <w:proofErr w:type="spellStart"/>
      <w:r w:rsidRPr="00C31060">
        <w:rPr>
          <w:rFonts w:ascii="Comic Sans MS" w:eastAsia="Times New Roman" w:hAnsi="Comic Sans MS" w:cs="Times New Roman"/>
          <w:b/>
          <w:bCs/>
          <w:color w:val="FF9900"/>
          <w:lang w:eastAsia="ru-RU"/>
        </w:rPr>
        <w:t>Шипот</w:t>
      </w:r>
      <w:proofErr w:type="spellEnd"/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 xml:space="preserve"> – Львов</w:t>
      </w:r>
    </w:p>
    <w:p w:rsidR="00C31060" w:rsidRPr="00C31060" w:rsidRDefault="00C31060" w:rsidP="00C3106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800080"/>
          <w:lang w:eastAsia="ru-RU"/>
        </w:rPr>
        <w:t>5 дней/4 ночи </w:t>
      </w:r>
    </w:p>
    <w:p w:rsidR="00C31060" w:rsidRPr="00C31060" w:rsidRDefault="00C31060" w:rsidP="00C3106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bookmarkStart w:id="0" w:name="_GoBack"/>
      <w:bookmarkEnd w:id="0"/>
      <w:r w:rsidRPr="00C31060">
        <w:rPr>
          <w:rFonts w:ascii="Comic Sans MS" w:eastAsia="Times New Roman" w:hAnsi="Comic Sans MS" w:cs="Times New Roman"/>
          <w:b/>
          <w:bCs/>
          <w:color w:val="3366FF"/>
          <w:lang w:eastAsia="ru-RU"/>
        </w:rPr>
        <w:t>Только в этом туре у Вас будет возможность:</w:t>
      </w:r>
      <w:r w:rsidRPr="00C31060">
        <w:rPr>
          <w:rFonts w:ascii="Comic Sans MS" w:eastAsia="Times New Roman" w:hAnsi="Comic Sans MS" w:cs="Times New Roman"/>
          <w:color w:val="3366FF"/>
          <w:lang w:eastAsia="ru-RU"/>
        </w:rPr>
        <w:t> 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3366FF"/>
          <w:lang w:eastAsia="ru-RU"/>
        </w:rPr>
        <w:t>- в СПА центре ТРУСКАВЦА снять усталость и напряжение рабочих будней -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3366FF"/>
          <w:lang w:eastAsia="ru-RU"/>
        </w:rPr>
        <w:t>- любоваться красочными пейзажами у подножия скального города ТУСТАНЬ -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3366FF"/>
          <w:lang w:eastAsia="ru-RU"/>
        </w:rPr>
        <w:t>- оздоровиться, покупавшись в медных ЧАНАХ с минеральной водой в ЛУМШОРАХ -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3366FF"/>
          <w:lang w:eastAsia="ru-RU"/>
        </w:rPr>
        <w:t xml:space="preserve">- почувствовать себя птицей, возвышаясь над горными </w:t>
      </w:r>
      <w:proofErr w:type="spellStart"/>
      <w:r w:rsidRPr="00C31060">
        <w:rPr>
          <w:rFonts w:ascii="Comic Sans MS" w:eastAsia="Times New Roman" w:hAnsi="Comic Sans MS" w:cs="Times New Roman"/>
          <w:color w:val="3366FF"/>
          <w:lang w:eastAsia="ru-RU"/>
        </w:rPr>
        <w:t>масивами</w:t>
      </w:r>
      <w:proofErr w:type="spellEnd"/>
      <w:r w:rsidRPr="00C31060">
        <w:rPr>
          <w:rFonts w:ascii="Comic Sans MS" w:eastAsia="Times New Roman" w:hAnsi="Comic Sans MS" w:cs="Times New Roman"/>
          <w:color w:val="3366FF"/>
          <w:lang w:eastAsia="ru-RU"/>
        </w:rPr>
        <w:t xml:space="preserve"> УКРАИНСКИХ КАРПАТ -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День 1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Львов – Трускавец - Пилипец 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09:00 Подарок от компании: </w:t>
            </w: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экскурсия по городу «Лабиринтами львовских улиц…»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Здесь все дышит древностью, кажется, что мы переносимся на несколько веков назад. Именно здесь мы можем притронуться к сказке, открыть для себя настоящую красоту старинного Львова.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Для туристов, которые прибывают на Львовский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ж.д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вокзал - трансфер на Терминал «А».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Отправление в тур осуществляется с Комплекса Терминал «А». Выезд со Львова в </w:t>
            </w: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Трускавец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А теперь забываем о работе и начинаем наслаждаться отдыхом. Для начала нас ждет мир красоты и чувственного отдыха в роскошном СПА-центре «МЕД-ПАЛАС» (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опл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доп.). Здесь мы сможем отдохнуть и снять напряжение, воспользовавшись услугами двух бассейнов с температурой воды около 25-27С, двух ванн-джакузи, четырех саун (инфракрасная и финская сауны, римская парная и русская баня), тренажерного зала и солярия, а также фито-бара. Свободное время в СПА-комплексе. Поселение в отель по маршруту.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День 2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Трускавец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Завтрак. </w:t>
            </w: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Свободное время в Трускавце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Приглашаем посетить экскурсию: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«Там, где рождаются легенды»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(260/230 грн.). Сначала мы последуем тропинками Юрия Дрогобыча, – первого украинца, профессора медицины и астрономии, ректора Болонского университета, профессора медицинского факультета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Краковского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университета. Мы попадем в город легендарного Бруно Шульца, город, который был центром солеварения в 14в. Конечно, же, это Дрогобыч. У нас будем возможность оценить красоту города: площадь Рынок, готический костел св.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Бартоломея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деревянная церковь св. Юра – украшена куполами и галереями – и все это без единого гвоздя!!! Далее мы посетим старинное село –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Розгирче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которое раскинулось в долине речки Стрый. Главной туристической изюминкой села является скальный монастырь XIII – XIV вв. Пещеры высечены на двух уровнях, соединенных лестницей. Стены пещерного 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lastRenderedPageBreak/>
              <w:t>монастыря расписаны граффити, самые старые из которых датируются 1675 г. Также здесь у нас будет возможность посетить небольшое хозяйство, с разными зверюшками и настоящий музей-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крыивка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! (хозяйство и музей-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крыивка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посещаются только в теплый период года)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lastRenderedPageBreak/>
              <w:t>День 3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Тустань</w:t>
            </w:r>
            <w:proofErr w:type="spellEnd"/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Завтрак. Освобождение номеров. Выезд на экскурсию: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«Страна под названием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Тустань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»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. Здесь, среди гор, скрылось от окружающего мира небольшое село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Урич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которое стало известно благодаря раскинувшимся неподалеку гигантским песчаным скалам. Это древний скальный оборонный комплекс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Тустань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комплекс уникальных карпатских пирамид, который продолжает жить и сохраняет в камне свою многовековую историю...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Тустань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давно уже не привлекает завоевателей и торговцев, а лишь путешественников и туристов, которые наслаждаются здесь причудливыми творениями природы и замечательными прикарпатскими пейзажами. 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Переезд в сторону Мукачево. Поселение в отель по маршруту. Свободное время. Приглашаем посетить экскурсию: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«Жаркий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релакс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в Косино» 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(100/80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грн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.+</w:t>
            </w:r>
            <w:proofErr w:type="spellStart"/>
            <w:proofErr w:type="gram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вх.билет</w:t>
            </w:r>
            <w:proofErr w:type="spellEnd"/>
            <w:proofErr w:type="gram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). Мы отправляемся в комплекс «Термальные воды Косино», где нас ждет купание в уникальных открытых бассейнах. Здесь каждый может выбрать где расслабляться, ведь на территории комплекса 7 бассейнов – 4 термальных, пресный с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аква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-баром, бассейн для плаванья и детский бассейн с горкой-аттракционом, а также две ванны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Кнайпа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Переезд в сторону Мукачево. Поселение в отель по маршруту. Свободное время. Приглашаем посетить экскурсию: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838"/>
            </w:tblGrid>
            <w:tr w:rsidR="00C31060" w:rsidRPr="00C31060" w:rsidTr="00C31060">
              <w:trPr>
                <w:tblCellSpacing w:w="7" w:type="dxa"/>
              </w:trPr>
              <w:tc>
                <w:tcPr>
                  <w:tcW w:w="450" w:type="dxa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Рисунок 5" descr="День 3 - Туста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ень 3 - Туста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«Жаркий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релакс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 в Косино» (100/80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грн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.+</w:t>
                  </w:r>
                  <w:proofErr w:type="spellStart"/>
                  <w:proofErr w:type="gram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вх.билет</w:t>
                  </w:r>
                  <w:proofErr w:type="spellEnd"/>
                  <w:proofErr w:type="gram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). Мы отправляемся в комплекс «Термальные воды Косино», где нас ждет купание в уникальных открытых бассейнах. Здесь каждый может выбрать где расслабляться, ведь на территории комплекса 7 бассейнов – 4 термальных, пресный с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аква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-баром, бассейн для плаванья и детский бассейн с горкой-аттракционом, а также две ванны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Кнайпа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</w:t>
                  </w:r>
                </w:p>
              </w:tc>
            </w:tr>
          </w:tbl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  <w:p w:rsidR="00C31060" w:rsidRPr="00C31060" w:rsidRDefault="00C31060" w:rsidP="00C31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</w:r>
            <w:hyperlink r:id="rId5" w:history="1">
              <w:r w:rsidRPr="00C3106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ru-RU"/>
                </w:rPr>
                <w:t>http://www.akkord-tour.com.ua/product.php/product_id/5662/category_id/106/land_id/2</w:t>
              </w:r>
            </w:hyperlink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lastRenderedPageBreak/>
              <w:t>Переезд в сторону Мукачево. Поселение в отель по маршруту. Свободное время. Приглашаем посетить экскурсию: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838"/>
            </w:tblGrid>
            <w:tr w:rsidR="00C31060" w:rsidRPr="00C31060" w:rsidTr="00C31060">
              <w:trPr>
                <w:tblCellSpacing w:w="7" w:type="dxa"/>
              </w:trPr>
              <w:tc>
                <w:tcPr>
                  <w:tcW w:w="450" w:type="dxa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Рисунок 4" descr="День 3 - Туста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ень 3 - Туста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«Жаркий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релакс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 в Косино» (100/80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грн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.+</w:t>
                  </w:r>
                  <w:proofErr w:type="spellStart"/>
                  <w:proofErr w:type="gram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вх.билет</w:t>
                  </w:r>
                  <w:proofErr w:type="spellEnd"/>
                  <w:proofErr w:type="gram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). Мы отправляемся в комплекс «Термальные воды Косино», где нас ждет купание в уникальных открытых бассейнах. Здесь каждый может выбрать где расслабляться, ведь на территории комплекса 7 бассейнов – 4 термальных, пресный с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аква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-баром, бассейн для плаванья и детский бассейн с горкой-аттракционом, а также две ванны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Кнайпа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</w:t>
                  </w:r>
                </w:p>
              </w:tc>
            </w:tr>
          </w:tbl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  <w:p w:rsidR="00C31060" w:rsidRPr="00C31060" w:rsidRDefault="00C31060" w:rsidP="00C31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</w:r>
            <w:hyperlink r:id="rId6" w:history="1">
              <w:r w:rsidRPr="00C3106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ru-RU"/>
                </w:rPr>
                <w:t>http://www.akkord-tour.com.ua/product.php/product_id/5662/category_id/106/land_id/20</w:t>
              </w:r>
            </w:hyperlink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Переезд в сторону Мукачево. Поселение в отель по маршруту. Свободное время. Приглашаем посетить экскурсию: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838"/>
            </w:tblGrid>
            <w:tr w:rsidR="00C31060" w:rsidRPr="00C31060" w:rsidTr="00C31060">
              <w:trPr>
                <w:tblCellSpacing w:w="7" w:type="dxa"/>
              </w:trPr>
              <w:tc>
                <w:tcPr>
                  <w:tcW w:w="450" w:type="dxa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Рисунок 3" descr="День 3 - Туста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ень 3 - Туста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«Жаркий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релакс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 в Косино» (100/80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грн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.+</w:t>
                  </w:r>
                  <w:proofErr w:type="spellStart"/>
                  <w:proofErr w:type="gram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вх.билет</w:t>
                  </w:r>
                  <w:proofErr w:type="spellEnd"/>
                  <w:proofErr w:type="gram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). Мы отправляемся в комплекс «Термальные воды Косино», где нас ждет купание в уникальных открытых бассейнах. Здесь каждый может выбрать где расслабляться, ведь на территории комплекса 7 бассейнов – 4 термальных, пресный с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аква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-баром, бассейн для плаванья и детский бассейн с горкой-аттракционом, а также две ванны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Кнайпа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</w:t>
                  </w:r>
                </w:p>
              </w:tc>
            </w:tr>
          </w:tbl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  <w:p w:rsidR="00C31060" w:rsidRPr="00C31060" w:rsidRDefault="00C31060" w:rsidP="00C31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</w:r>
            <w:hyperlink r:id="rId7" w:history="1">
              <w:r w:rsidRPr="00C3106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ru-RU"/>
                </w:rPr>
                <w:t>http://www.akkord-tour.com.ua/product.php/product_id/5662/category_id/106/land_id/2</w:t>
              </w:r>
            </w:hyperlink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Переезд в сторону Мукачево. Поселение в отель по маршруту. Свободное время. Приглашаем посетить экскурсию: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838"/>
            </w:tblGrid>
            <w:tr w:rsidR="00C31060" w:rsidRPr="00C31060" w:rsidTr="00C31060">
              <w:trPr>
                <w:tblCellSpacing w:w="7" w:type="dxa"/>
              </w:trPr>
              <w:tc>
                <w:tcPr>
                  <w:tcW w:w="450" w:type="dxa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Рисунок 2" descr="День 3 - Тустан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ень 3 - Тустан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060" w:rsidRPr="00C31060" w:rsidRDefault="00C31060" w:rsidP="00C31060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ru-RU"/>
                    </w:rPr>
                  </w:pPr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«Жаркий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релакс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 в Косино» (100/80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грн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.+</w:t>
                  </w:r>
                  <w:proofErr w:type="spellStart"/>
                  <w:proofErr w:type="gram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вх.билет</w:t>
                  </w:r>
                  <w:proofErr w:type="spellEnd"/>
                  <w:proofErr w:type="gram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). Мы отправляемся в комплекс «Термальные воды Косино», где нас ждет купание в уникальных открытых бассейнах. Здесь каждый может выбрать где расслабляться, ведь на территории комплекса 7 бассейнов – 4 термальных, пресный с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аква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 xml:space="preserve">-баром, бассейн для плаванья и детский бассейн с горкой-аттракционом, а также две ванны </w:t>
                  </w:r>
                  <w:proofErr w:type="spellStart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Кнайпа</w:t>
                  </w:r>
                  <w:proofErr w:type="spellEnd"/>
                  <w:r w:rsidRPr="00C31060">
                    <w:rPr>
                      <w:rFonts w:ascii="Comic Sans MS" w:eastAsia="Times New Roman" w:hAnsi="Comic Sans MS" w:cs="Times New Roman"/>
                      <w:lang w:eastAsia="ru-RU"/>
                    </w:rPr>
                    <w:t>.</w:t>
                  </w:r>
                </w:p>
              </w:tc>
            </w:tr>
          </w:tbl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Возвращение в отель.</w:t>
            </w:r>
          </w:p>
          <w:p w:rsidR="00C31060" w:rsidRPr="00C31060" w:rsidRDefault="00C31060" w:rsidP="00C31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</w:r>
            <w:hyperlink r:id="rId8" w:history="1">
              <w:r w:rsidRPr="00C3106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ru-RU"/>
                </w:rPr>
                <w:t>http://www.akkord-tour.com.ua/product.php/product_id/5662/category_id/106/land_id/20</w:t>
              </w:r>
            </w:hyperlink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lastRenderedPageBreak/>
              <w:t>День 4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lastRenderedPageBreak/>
              <w:t>Лумшоры</w:t>
            </w:r>
            <w:proofErr w:type="spellEnd"/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Завтрак. Свободное время. Приглашаем посетить экскурсию: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«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Лумшоры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– старосветское </w:t>
            </w:r>
            <w:proofErr w:type="gram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джакузи»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>(</w:t>
            </w:r>
            <w:proofErr w:type="gram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300/280 грн.). .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Лумшоры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– небольшое село, окруженное горными склонами и стремительными водопадами, оно словно охраняет себя от окружающего мира, впереди - только горы и небо. Недалеко от села мы увидим каскад небольших водопадов, потоки которых мчатся сюда с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полоныны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Руна, падая на гладкие серые камни с высоты 12 м. Но, в первую очередь,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Лумшоры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известны процедурой купания в чанах, которую практикуют здесь еще с XVII века! Нас посадят в огромный медный чан с минеральной сероводородной водой и будут «варить» на медленном огне. А если станет горячо – можно, и даже нужно, охладится в горном потоке, который неспешно «бежит» в нескольких метрах от чана.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Экскурсия-дегустация </w:t>
            </w: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«Красоты виноградного края» 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(230/180 грн.), </w:t>
            </w:r>
            <w:proofErr w:type="gram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Сначала</w:t>
            </w:r>
            <w:proofErr w:type="gram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нас встретит </w:t>
            </w: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замок «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Паланок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»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мощные стены которого возвышаются на замковой горе. Как и большинство замков, его можно назвать сокровищницей многолетней истории, свидетелем придворных интриг и важных государственных решений, измен и побед, и, конечно, большой любви. Интересно услышать фантастическую историю Илоны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Зрини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, присоединяйтесь! После прогулки замком, мы продолжим нашу интересную беседу в княжеских винных подвалах замка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Паланок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Да, нас ждет самое вкусное - дегустация 10 различных вин, среди них и легендарный марочное выдержанное вино «Роза Карпат».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Отдыхаем и наслаждаемся!!!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День 5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1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lang w:eastAsia="ru-RU"/>
              </w:rPr>
            </w:pP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Полонына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>Боржава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b/>
                <w:bCs/>
                <w:lang w:eastAsia="ru-RU"/>
              </w:rPr>
              <w:t xml:space="preserve"> – Львов</w:t>
            </w:r>
          </w:p>
          <w:p w:rsidR="00C31060" w:rsidRPr="00C31060" w:rsidRDefault="00C31060" w:rsidP="00C3106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Завтрак. Освобождение номеров. Нас ждет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полонына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Боржава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(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вх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. билеты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опл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. доп.) - целебный горный воздух, звенящая тишина и окружающая красота сделают пребывание на территории долины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Боржава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 xml:space="preserve"> незабываемым приключением, которое непременно захочется повторить! Переезд во Львов.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17:00 ориентировочное время прибытия во Львов. Место прибытия во Львов - Комплекс Терминал «А».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 xml:space="preserve">18:00 ориентировочное время трансфера на </w:t>
            </w:r>
            <w:proofErr w:type="spellStart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ж.д</w:t>
            </w:r>
            <w:proofErr w:type="spellEnd"/>
            <w:r w:rsidRPr="00C31060">
              <w:rPr>
                <w:rFonts w:ascii="Comic Sans MS" w:eastAsia="Times New Roman" w:hAnsi="Comic Sans MS" w:cs="Times New Roman"/>
                <w:lang w:eastAsia="ru-RU"/>
              </w:rPr>
              <w:t>. вокзал.</w:t>
            </w:r>
          </w:p>
        </w:tc>
      </w:tr>
    </w:tbl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 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Стоимость тура: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 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noProof/>
          <w:color w:val="FF9900"/>
          <w:lang w:eastAsia="ru-RU"/>
        </w:rPr>
        <w:lastRenderedPageBreak/>
        <w:drawing>
          <wp:inline distT="0" distB="0" distL="0" distR="0">
            <wp:extent cx="5867400" cy="4019550"/>
            <wp:effectExtent l="0" t="0" r="0" b="0"/>
            <wp:docPr id="1" name="Рисунок 1" descr="http://www.kalipsoua.com/wp-content/uploads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lipsoua.com/wp-content/uploads/3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lang w:eastAsia="ru-RU"/>
        </w:rPr>
        <w:t> 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lang w:eastAsia="ru-RU"/>
        </w:rPr>
        <w:t> </w:t>
      </w:r>
      <w:r w:rsidRPr="00C31060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*возможны изменения в стоимости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-10% скидка на экскурсии, оплаченные до выезда</w:t>
      </w:r>
      <w:r w:rsidRPr="00C31060">
        <w:rPr>
          <w:rFonts w:ascii="Comic Sans MS" w:eastAsia="Times New Roman" w:hAnsi="Comic Sans MS" w:cs="Times New Roman"/>
          <w:lang w:eastAsia="ru-RU"/>
        </w:rPr>
        <w:br/>
        <w:t>Если, определиться с конкретными экскурсиями предпочитаете в туре, тогда рекомендуем услугу “Турпакет”.</w:t>
      </w:r>
      <w:r w:rsidRPr="00C31060">
        <w:rPr>
          <w:rFonts w:ascii="Comic Sans MS" w:eastAsia="Times New Roman" w:hAnsi="Comic Sans MS" w:cs="Times New Roman"/>
          <w:lang w:eastAsia="ru-RU"/>
        </w:rPr>
        <w:br/>
        <w:t>На выбранную сумму "Турпакета" также предоставляется скидка 10%</w:t>
      </w:r>
    </w:p>
    <w:p w:rsidR="00C31060" w:rsidRPr="00C31060" w:rsidRDefault="00C31060" w:rsidP="00C31060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31060" w:rsidRPr="00C31060" w:rsidTr="00C31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color w:val="FF0000"/>
                <w:lang w:eastAsia="ru-RU"/>
              </w:rPr>
              <w:t>Стоимость тура ВКЛЮЧАЕТ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• групповая страховка (в случае личной подачи необходима индивидуальная страховка - оплачивается дополнительно)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проживание в отеле 2*- 3*, завтраки;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проезд по маршруту автобусом туристического класса;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экскурсионное обслуживание согласно программе;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сопровождение представителя фирмы;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страховка (групповая);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Подарок от компании - экскурсия по Львову</w:t>
            </w:r>
          </w:p>
        </w:tc>
      </w:tr>
    </w:tbl>
    <w:p w:rsidR="00C31060" w:rsidRPr="00C31060" w:rsidRDefault="00C31060" w:rsidP="00C3106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31060" w:rsidRPr="00C31060" w:rsidTr="00C31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b/>
                <w:bCs/>
                <w:color w:val="FF0000"/>
                <w:lang w:eastAsia="ru-RU"/>
              </w:rPr>
              <w:t>Стоимость тура НЕ ВКЛЮЧАЕТ:</w:t>
            </w:r>
          </w:p>
        </w:tc>
      </w:tr>
      <w:tr w:rsidR="00C31060" w:rsidRPr="00C31060" w:rsidTr="00C31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0" w:rsidRPr="00C31060" w:rsidRDefault="00C31060" w:rsidP="00C31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• Турпакет (по желанию).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 услуга "гарантийный платеж от невыезда" - 150 грн.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 услуга "гарантированные места в начале автобуса" - 150 грн. (места с 1 по 16).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Входные билеты в экскурсионные объекты.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Факультативные экскурсии, рекомендованные программы.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lastRenderedPageBreak/>
              <w:t>• Проезд в общественном транспорте.</w:t>
            </w:r>
            <w:r w:rsidRPr="00C31060">
              <w:rPr>
                <w:rFonts w:ascii="Comic Sans MS" w:eastAsia="Times New Roman" w:hAnsi="Comic Sans MS" w:cs="Times New Roman"/>
                <w:lang w:eastAsia="ru-RU"/>
              </w:rPr>
              <w:br/>
              <w:t>• Личные расходы (обеды, ужины, сувениры).</w:t>
            </w:r>
          </w:p>
          <w:p w:rsidR="00C31060" w:rsidRPr="00C31060" w:rsidRDefault="00C31060" w:rsidP="00C3106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ru-RU"/>
              </w:rPr>
            </w:pPr>
            <w:r w:rsidRPr="00C31060">
              <w:rPr>
                <w:rFonts w:ascii="Comic Sans MS" w:eastAsia="Times New Roman" w:hAnsi="Comic Sans MS" w:cs="Times New Roman"/>
                <w:lang w:eastAsia="ru-RU"/>
              </w:rPr>
              <w:t>Если Турист в период обслуживания по своему усмотрению или в силу других обстоятельств не воспользовался всеми или частью оплаченных услуг, считается, что такие услуги предоставлены в полном объеме.</w:t>
            </w:r>
          </w:p>
        </w:tc>
      </w:tr>
    </w:tbl>
    <w:p w:rsidR="00C31060" w:rsidRPr="00C31060" w:rsidRDefault="00C31060" w:rsidP="00C3106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lang w:eastAsia="ru-RU"/>
        </w:rPr>
      </w:pPr>
      <w:r w:rsidRPr="00C31060">
        <w:rPr>
          <w:rFonts w:ascii="Comic Sans MS" w:eastAsia="Times New Roman" w:hAnsi="Comic Sans MS" w:cs="Times New Roman"/>
          <w:color w:val="0000FF"/>
          <w:lang w:eastAsia="ru-RU"/>
        </w:rPr>
        <w:lastRenderedPageBreak/>
        <w:t>ТУРИСТИЧЕСКАЯ КОМПАНИЯ-ОПЕРАТОР НЕ НЕСЕТ ОТВЕТСТВЕНОСТИ ЗА РАБОТУ ТАМОЖЕННЫХ И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0000FF"/>
          <w:lang w:eastAsia="ru-RU"/>
        </w:rPr>
        <w:t>ПОГРАНИЧНЫХ СЛУЖБ, А ТАКЖЕ ЗА ПРОБКИ И РЕМОНТЫ НА ДОРОГАХ И ПОГОДНЫЕ УСЛОВИЯ.</w:t>
      </w:r>
      <w:r w:rsidRPr="00C31060">
        <w:rPr>
          <w:rFonts w:ascii="Comic Sans MS" w:eastAsia="Times New Roman" w:hAnsi="Comic Sans MS" w:cs="Times New Roman"/>
          <w:lang w:eastAsia="ru-RU"/>
        </w:rPr>
        <w:br/>
      </w:r>
      <w:r w:rsidRPr="00C31060">
        <w:rPr>
          <w:rFonts w:ascii="Comic Sans MS" w:eastAsia="Times New Roman" w:hAnsi="Comic Sans MS" w:cs="Times New Roman"/>
          <w:color w:val="0000FF"/>
          <w:lang w:eastAsia="ru-RU"/>
        </w:rPr>
        <w:t>Компания-ОПЕРАТОР оставляет за собой право вносить изменения в программу тура без изменения общего количества услуг.</w:t>
      </w:r>
    </w:p>
    <w:p w:rsidR="00C31060" w:rsidRPr="00C31060" w:rsidRDefault="00C31060">
      <w:pPr>
        <w:rPr>
          <w:rFonts w:ascii="Comic Sans MS" w:hAnsi="Comic Sans MS"/>
        </w:rPr>
      </w:pPr>
    </w:p>
    <w:sectPr w:rsidR="00C31060" w:rsidRPr="00C3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4"/>
    <w:rsid w:val="008628E4"/>
    <w:rsid w:val="00C31060"/>
    <w:rsid w:val="00CF39FB"/>
    <w:rsid w:val="00E1248F"/>
    <w:rsid w:val="00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D59A"/>
  <w15:chartTrackingRefBased/>
  <w15:docId w15:val="{59054E80-8D4F-4CA3-AD41-B5C19A3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060"/>
    <w:rPr>
      <w:b/>
      <w:bCs/>
    </w:rPr>
  </w:style>
  <w:style w:type="character" w:customStyle="1" w:styleId="bold">
    <w:name w:val="bold"/>
    <w:basedOn w:val="a0"/>
    <w:rsid w:val="00C31060"/>
  </w:style>
  <w:style w:type="character" w:styleId="a5">
    <w:name w:val="Hyperlink"/>
    <w:basedOn w:val="a0"/>
    <w:uiPriority w:val="99"/>
    <w:semiHidden/>
    <w:unhideWhenUsed/>
    <w:rsid w:val="00C3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ord-tour.com.ua/product.php/product_id/5662/category_id/106/land_id/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kord-tour.com.ua/product.php/product_id/5662/category_id/106/land_id/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kord-tour.com.ua/product.php/product_id/5662/category_id/106/land_id/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kord-tour.com.ua/product.php/product_id/5662/category_id/106/land_id/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2018-06-26T14:25:00Z</dcterms:created>
  <dcterms:modified xsi:type="dcterms:W3CDTF">2018-06-26T14:32:00Z</dcterms:modified>
</cp:coreProperties>
</file>